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BB8" w:rsidRPr="00A06232" w:rsidRDefault="000A0BB8" w:rsidP="000A0BB8">
      <w:pPr>
        <w:jc w:val="center"/>
        <w:rPr>
          <w:rFonts w:ascii="Times New Roman" w:hAnsi="Times New Roman" w:cs="Times New Roman"/>
          <w:i/>
          <w:noProof/>
        </w:rPr>
      </w:pPr>
      <w:r>
        <w:rPr>
          <w:rFonts w:ascii="Times New Roman" w:hAnsi="Times New Roman" w:cs="Times New Roman"/>
          <w:i/>
          <w:noProof/>
          <w:lang w:val="ru-RU" w:eastAsia="ru-RU"/>
        </w:rPr>
        <w:drawing>
          <wp:inline distT="0" distB="0" distL="0" distR="0" wp14:anchorId="5A0E9558" wp14:editId="7C84379E">
            <wp:extent cx="1857375" cy="2168525"/>
            <wp:effectExtent l="0" t="0" r="9525" b="317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ерб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BB8" w:rsidRPr="00A06232" w:rsidRDefault="000A0BB8" w:rsidP="000A0BB8">
      <w:pPr>
        <w:jc w:val="center"/>
        <w:rPr>
          <w:rFonts w:ascii="Times New Roman" w:hAnsi="Times New Roman" w:cs="Times New Roman"/>
          <w:i/>
          <w:noProof/>
        </w:rPr>
      </w:pPr>
    </w:p>
    <w:p w:rsidR="000A0BB8" w:rsidRPr="00A06232" w:rsidRDefault="000A0BB8" w:rsidP="000A0BB8">
      <w:pPr>
        <w:jc w:val="center"/>
        <w:rPr>
          <w:rFonts w:ascii="Times New Roman" w:hAnsi="Times New Roman" w:cs="Times New Roman"/>
          <w:i/>
          <w:noProof/>
        </w:rPr>
      </w:pPr>
    </w:p>
    <w:p w:rsidR="000A0BB8" w:rsidRDefault="000A0BB8" w:rsidP="000A0BB8">
      <w:pPr>
        <w:jc w:val="center"/>
        <w:rPr>
          <w:rFonts w:ascii="Times New Roman" w:hAnsi="Times New Roman" w:cs="Times New Roman"/>
        </w:rPr>
      </w:pPr>
    </w:p>
    <w:p w:rsidR="000A0BB8" w:rsidRDefault="000A0BB8" w:rsidP="000A0BB8">
      <w:pPr>
        <w:jc w:val="center"/>
        <w:rPr>
          <w:rFonts w:ascii="Times New Roman" w:hAnsi="Times New Roman" w:cs="Times New Roman"/>
        </w:rPr>
      </w:pPr>
    </w:p>
    <w:p w:rsidR="000A0BB8" w:rsidRDefault="000A0BB8" w:rsidP="000A0BB8">
      <w:pPr>
        <w:jc w:val="center"/>
        <w:rPr>
          <w:rFonts w:ascii="Times New Roman" w:hAnsi="Times New Roman" w:cs="Times New Roman"/>
        </w:rPr>
      </w:pPr>
    </w:p>
    <w:p w:rsidR="000A0BB8" w:rsidRPr="00A06232" w:rsidRDefault="000A0BB8" w:rsidP="000A0BB8">
      <w:pPr>
        <w:jc w:val="center"/>
        <w:rPr>
          <w:rFonts w:ascii="Times New Roman" w:hAnsi="Times New Roman" w:cs="Times New Roman"/>
        </w:rPr>
      </w:pPr>
    </w:p>
    <w:p w:rsidR="000A0BB8" w:rsidRPr="006B6D3E" w:rsidRDefault="000A0BB8" w:rsidP="000A0BB8">
      <w:pPr>
        <w:jc w:val="center"/>
        <w:rPr>
          <w:rFonts w:ascii="Times New Roman" w:hAnsi="Times New Roman" w:cs="Times New Roman"/>
          <w:caps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Схема теплоснабжения города новокузнецка до 2030 года</w:t>
      </w: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актуализация</w:t>
      </w:r>
    </w:p>
    <w:p w:rsidR="000A0BB8" w:rsidRPr="00033495" w:rsidRDefault="000A0BB8" w:rsidP="000A0BB8">
      <w:pPr>
        <w:numPr>
          <w:ilvl w:val="1"/>
          <w:numId w:val="0"/>
        </w:numPr>
        <w:snapToGrid w:val="0"/>
        <w:contextualSpacing/>
        <w:jc w:val="center"/>
        <w:rPr>
          <w:rFonts w:ascii="Times New Roman" w:eastAsia="MS Mincho" w:hAnsi="Times New Roman" w:cs="Times New Roman"/>
          <w:b/>
          <w:smallCaps/>
          <w:spacing w:val="5"/>
          <w:sz w:val="28"/>
          <w:lang w:val="ru-RU"/>
        </w:rPr>
      </w:pPr>
    </w:p>
    <w:p w:rsidR="000A0BB8" w:rsidRPr="00033495" w:rsidRDefault="000A0BB8" w:rsidP="000A0BB8">
      <w:pPr>
        <w:numPr>
          <w:ilvl w:val="1"/>
          <w:numId w:val="0"/>
        </w:numPr>
        <w:snapToGrid w:val="0"/>
        <w:contextualSpacing/>
        <w:jc w:val="center"/>
        <w:rPr>
          <w:rFonts w:ascii="Times New Roman" w:eastAsia="MS Mincho" w:hAnsi="Times New Roman" w:cs="Times New Roman"/>
          <w:b/>
          <w:smallCaps/>
          <w:spacing w:val="5"/>
          <w:sz w:val="28"/>
          <w:lang w:val="ru-RU"/>
        </w:rPr>
      </w:pPr>
    </w:p>
    <w:p w:rsidR="000A0BB8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t>ОБОСНОВЫВАЮЩИЕ МАТЕРИАЛЫ</w:t>
      </w:r>
      <w:bookmarkStart w:id="0" w:name="_GoBack"/>
      <w:bookmarkEnd w:id="0"/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КНИГА 3</w:t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ЭЛЕКТРОННАЯ МОДЕЛЬ СИСТЕМЫ теплоснабжения города новокузнецка</w:t>
      </w:r>
    </w:p>
    <w:p w:rsidR="000A0BB8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996850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>Приложение 3</w:t>
      </w:r>
      <w:r w:rsidRPr="00996850">
        <w:rPr>
          <w:rFonts w:ascii="Times New Roman" w:hAnsi="Times New Roman" w:cs="Times New Roman"/>
          <w:b/>
          <w:caps/>
          <w:sz w:val="32"/>
          <w:szCs w:val="32"/>
          <w:lang w:val="ru-RU"/>
        </w:rPr>
        <w:t>.</w:t>
      </w: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 xml:space="preserve"> Характеристики потребителей тепловой энергии</w:t>
      </w:r>
    </w:p>
    <w:p w:rsidR="000A0BB8" w:rsidRPr="009732B8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9732B8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0A0BB8" w:rsidRPr="006B6D3E" w:rsidRDefault="000A0BB8" w:rsidP="000A0BB8">
      <w:pPr>
        <w:pStyle w:val="2"/>
        <w:spacing w:before="0"/>
        <w:rPr>
          <w:rFonts w:cs="Times New Roman"/>
        </w:rPr>
      </w:pPr>
      <w:r w:rsidRPr="006B6D3E">
        <w:rPr>
          <w:rFonts w:cs="Times New Roman"/>
        </w:rPr>
        <w:t>Санкт-Петербург</w:t>
      </w:r>
    </w:p>
    <w:p w:rsidR="000A0BB8" w:rsidRPr="006B6D3E" w:rsidRDefault="000A0BB8" w:rsidP="000A0BB8">
      <w:pPr>
        <w:pStyle w:val="2"/>
        <w:spacing w:before="0"/>
        <w:rPr>
          <w:rFonts w:cs="Times New Roman"/>
          <w:b w:val="0"/>
          <w:bCs/>
          <w:sz w:val="32"/>
          <w:szCs w:val="32"/>
        </w:rPr>
      </w:pPr>
      <w:r w:rsidRPr="006B6D3E">
        <w:rPr>
          <w:rFonts w:cs="Times New Roman"/>
        </w:rPr>
        <w:t>201</w:t>
      </w:r>
      <w:r>
        <w:rPr>
          <w:rFonts w:cs="Times New Roman"/>
        </w:rPr>
        <w:t>6</w:t>
      </w: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sz w:val="32"/>
          <w:szCs w:val="32"/>
          <w:lang w:val="ru-RU"/>
        </w:rPr>
        <w:sectPr w:rsidR="000A0BB8" w:rsidRPr="00033495" w:rsidSect="00A154AF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A0BB8" w:rsidRPr="006B6D3E" w:rsidRDefault="000A0BB8" w:rsidP="000A0BB8">
      <w:pPr>
        <w:pStyle w:val="ad"/>
        <w:spacing w:after="0"/>
      </w:pPr>
      <w:r w:rsidRPr="006B6D3E">
        <w:t>Министерство</w:t>
      </w:r>
      <w:r>
        <w:t xml:space="preserve"> </w:t>
      </w:r>
      <w:r w:rsidRPr="006B6D3E">
        <w:t>образования</w:t>
      </w:r>
      <w:r>
        <w:t xml:space="preserve"> </w:t>
      </w:r>
      <w:r w:rsidRPr="006B6D3E">
        <w:t>и</w:t>
      </w:r>
      <w:r>
        <w:t xml:space="preserve"> </w:t>
      </w:r>
      <w:r w:rsidRPr="006B6D3E">
        <w:t>науки</w:t>
      </w:r>
      <w:r>
        <w:t xml:space="preserve"> </w:t>
      </w:r>
      <w:r w:rsidRPr="006B6D3E">
        <w:t>Российской</w:t>
      </w:r>
      <w:r>
        <w:t xml:space="preserve"> </w:t>
      </w:r>
      <w:r w:rsidRPr="006B6D3E">
        <w:t>Федерации</w:t>
      </w:r>
    </w:p>
    <w:p w:rsidR="000A0BB8" w:rsidRPr="006B6D3E" w:rsidRDefault="000A0BB8" w:rsidP="000A0BB8">
      <w:pPr>
        <w:pStyle w:val="ad"/>
        <w:spacing w:after="0"/>
      </w:pPr>
      <w:r w:rsidRPr="006B6D3E">
        <w:t>Санкт-Петербургский</w:t>
      </w:r>
      <w:r>
        <w:t xml:space="preserve"> </w:t>
      </w:r>
      <w:r w:rsidRPr="006B6D3E">
        <w:t>политехнический</w:t>
      </w:r>
      <w:r>
        <w:t xml:space="preserve"> </w:t>
      </w:r>
      <w:r w:rsidRPr="006B6D3E">
        <w:t>университет</w:t>
      </w:r>
      <w:r>
        <w:t xml:space="preserve"> </w:t>
      </w:r>
      <w:r w:rsidRPr="006B6D3E">
        <w:t>Петра</w:t>
      </w:r>
      <w:r>
        <w:t xml:space="preserve"> </w:t>
      </w:r>
      <w:r w:rsidRPr="006B6D3E">
        <w:t>Великого</w:t>
      </w:r>
    </w:p>
    <w:p w:rsidR="000A0BB8" w:rsidRPr="006B6D3E" w:rsidRDefault="000A0BB8" w:rsidP="000A0BB8">
      <w:pPr>
        <w:pStyle w:val="ad"/>
        <w:spacing w:after="0"/>
      </w:pPr>
      <w:r w:rsidRPr="006B6D3E">
        <w:t>Институт</w:t>
      </w:r>
      <w:r>
        <w:t xml:space="preserve"> </w:t>
      </w:r>
      <w:r w:rsidRPr="006B6D3E">
        <w:t>энергетики</w:t>
      </w:r>
      <w:r>
        <w:t xml:space="preserve"> </w:t>
      </w:r>
      <w:r w:rsidRPr="006B6D3E">
        <w:t>и</w:t>
      </w:r>
      <w:r>
        <w:t xml:space="preserve"> </w:t>
      </w:r>
      <w:r w:rsidRPr="006B6D3E">
        <w:t>транспортных</w:t>
      </w:r>
      <w:r>
        <w:t xml:space="preserve"> </w:t>
      </w:r>
      <w:r w:rsidRPr="006B6D3E">
        <w:t>систем</w:t>
      </w:r>
      <w:r>
        <w:t xml:space="preserve"> </w:t>
      </w:r>
    </w:p>
    <w:p w:rsidR="000A0BB8" w:rsidRPr="006B6D3E" w:rsidRDefault="000A0BB8" w:rsidP="000A0BB8">
      <w:pPr>
        <w:pStyle w:val="ad"/>
        <w:spacing w:after="0"/>
        <w:ind w:left="2268" w:right="2268"/>
      </w:pPr>
      <w:r w:rsidRPr="006B6D3E">
        <w:t>Научно-исследовательская</w:t>
      </w:r>
      <w:r>
        <w:t xml:space="preserve"> </w:t>
      </w:r>
      <w:r w:rsidRPr="006B6D3E">
        <w:t>лаборатория</w:t>
      </w:r>
      <w:r>
        <w:t xml:space="preserve"> «</w:t>
      </w:r>
      <w:r w:rsidRPr="006B6D3E">
        <w:t>Промышленная</w:t>
      </w:r>
      <w:r>
        <w:t xml:space="preserve"> </w:t>
      </w:r>
      <w:r w:rsidRPr="006B6D3E">
        <w:t>теплоэнергетика</w:t>
      </w:r>
      <w:r>
        <w:t>»</w:t>
      </w:r>
    </w:p>
    <w:p w:rsidR="000A0BB8" w:rsidRPr="006B6D3E" w:rsidRDefault="000A0BB8" w:rsidP="000A0BB8">
      <w:pPr>
        <w:pStyle w:val="ad"/>
        <w:ind w:left="2268" w:right="2268"/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033495" w:rsidRDefault="000A0BB8" w:rsidP="000A0BB8">
      <w:pPr>
        <w:ind w:right="226"/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Схема теплоснабжения города новокузнецка до 2030 года</w:t>
      </w:r>
    </w:p>
    <w:p w:rsidR="000A0BB8" w:rsidRDefault="000A0BB8" w:rsidP="000A0BB8">
      <w:pPr>
        <w:ind w:right="226"/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актуализация</w:t>
      </w:r>
    </w:p>
    <w:p w:rsidR="000A0BB8" w:rsidRPr="00033495" w:rsidRDefault="000A0BB8" w:rsidP="000A0BB8">
      <w:pPr>
        <w:ind w:left="1418" w:right="226"/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t>ОБОСНОВЫВАЮЩИЕ МАТЕРИАЛЫ</w:t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КНИГА 3</w:t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ЭЛЕКТРОННАЯ МОДЕЛЬ СИСТЕМЫ теплоснабжения города новокузнецка</w:t>
      </w:r>
    </w:p>
    <w:p w:rsidR="000A0BB8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0A0BB8" w:rsidRPr="00996850" w:rsidRDefault="000A0BB8" w:rsidP="000A0BB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>Приложение 3</w:t>
      </w:r>
      <w:r w:rsidRPr="00996850">
        <w:rPr>
          <w:rFonts w:ascii="Times New Roman" w:hAnsi="Times New Roman" w:cs="Times New Roman"/>
          <w:b/>
          <w:caps/>
          <w:sz w:val="32"/>
          <w:szCs w:val="32"/>
          <w:lang w:val="ru-RU"/>
        </w:rPr>
        <w:t>.</w:t>
      </w: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>Характеристики потребителей тепловой энергии</w:t>
      </w:r>
    </w:p>
    <w:p w:rsidR="000A0BB8" w:rsidRPr="00033495" w:rsidRDefault="000A0BB8" w:rsidP="000A0BB8">
      <w:pPr>
        <w:jc w:val="center"/>
        <w:rPr>
          <w:rFonts w:ascii="Times New Roman" w:hAnsi="Times New Roman" w:cs="Times New Roman"/>
          <w:b/>
          <w:caps/>
          <w:sz w:val="26"/>
          <w:szCs w:val="26"/>
          <w:lang w:val="ru-RU"/>
        </w:rPr>
      </w:pPr>
    </w:p>
    <w:p w:rsidR="000A0BB8" w:rsidRPr="00033495" w:rsidRDefault="000A0BB8" w:rsidP="000A0BB8">
      <w:pPr>
        <w:numPr>
          <w:ilvl w:val="1"/>
          <w:numId w:val="0"/>
        </w:numPr>
        <w:jc w:val="center"/>
        <w:rPr>
          <w:rFonts w:ascii="Times New Roman" w:hAnsi="Times New Roman" w:cs="Times New Roman"/>
          <w:b/>
          <w:smallCaps/>
          <w:spacing w:val="5"/>
          <w:lang w:val="ru-RU"/>
        </w:rPr>
      </w:pPr>
    </w:p>
    <w:p w:rsidR="000A0BB8" w:rsidRPr="00033495" w:rsidRDefault="000A0BB8" w:rsidP="000A0BB8">
      <w:pPr>
        <w:rPr>
          <w:rFonts w:ascii="Times New Roman" w:hAnsi="Times New Roman" w:cs="Times New Roman"/>
          <w:lang w:val="ru-RU"/>
        </w:rPr>
      </w:pPr>
    </w:p>
    <w:p w:rsidR="000A0BB8" w:rsidRPr="00033495" w:rsidRDefault="000A0BB8" w:rsidP="000A0BB8">
      <w:pPr>
        <w:rPr>
          <w:rFonts w:ascii="Times New Roman" w:hAnsi="Times New Roman" w:cs="Times New Roman"/>
          <w:lang w:val="ru-RU"/>
        </w:rPr>
      </w:pPr>
    </w:p>
    <w:tbl>
      <w:tblPr>
        <w:tblStyle w:val="af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843"/>
        <w:gridCol w:w="1309"/>
        <w:gridCol w:w="2268"/>
      </w:tblGrid>
      <w:tr w:rsidR="000A0BB8" w:rsidRPr="00996850" w:rsidTr="00551202">
        <w:tc>
          <w:tcPr>
            <w:tcW w:w="4219" w:type="dxa"/>
            <w:vAlign w:val="bottom"/>
          </w:tcPr>
          <w:p w:rsidR="000A0BB8" w:rsidRPr="00996850" w:rsidRDefault="000A0BB8" w:rsidP="0055120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Align w:val="bottom"/>
          </w:tcPr>
          <w:p w:rsidR="000A0BB8" w:rsidRPr="00996850" w:rsidRDefault="000A0BB8" w:rsidP="00551202">
            <w:pPr>
              <w:ind w:right="28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:rsidR="000A0BB8" w:rsidRPr="00996850" w:rsidRDefault="000A0BB8" w:rsidP="00551202">
            <w:pPr>
              <w:ind w:right="28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Align w:val="bottom"/>
          </w:tcPr>
          <w:p w:rsidR="000A0BB8" w:rsidRPr="00996850" w:rsidRDefault="000A0BB8" w:rsidP="00551202">
            <w:pPr>
              <w:ind w:right="28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A0BB8" w:rsidRPr="00500698" w:rsidTr="00551202">
        <w:tc>
          <w:tcPr>
            <w:tcW w:w="4219" w:type="dxa"/>
            <w:vAlign w:val="bottom"/>
          </w:tcPr>
          <w:p w:rsidR="000A0BB8" w:rsidRPr="00500698" w:rsidRDefault="000A0BB8" w:rsidP="00551202">
            <w:pPr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Заведующий НИЛ «ПТЭ»</w:t>
            </w:r>
          </w:p>
        </w:tc>
        <w:tc>
          <w:tcPr>
            <w:tcW w:w="1843" w:type="dxa"/>
            <w:vAlign w:val="bottom"/>
          </w:tcPr>
          <w:p w:rsidR="000A0BB8" w:rsidRPr="00500698" w:rsidRDefault="000A0BB8" w:rsidP="00551202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:rsidR="000A0BB8" w:rsidRPr="00500698" w:rsidRDefault="000A0BB8" w:rsidP="00551202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bottom"/>
          </w:tcPr>
          <w:p w:rsidR="000A0BB8" w:rsidRPr="00500698" w:rsidRDefault="000A0BB8" w:rsidP="00551202">
            <w:pPr>
              <w:ind w:right="283"/>
              <w:rPr>
                <w:rFonts w:ascii="Times New Roman" w:hAnsi="Times New Roman" w:cs="Times New Roman"/>
              </w:rPr>
            </w:pPr>
          </w:p>
          <w:p w:rsidR="000A0BB8" w:rsidRPr="00500698" w:rsidRDefault="000A0BB8" w:rsidP="00551202">
            <w:pPr>
              <w:ind w:right="283"/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О.В. Деревянко</w:t>
            </w:r>
          </w:p>
        </w:tc>
      </w:tr>
      <w:tr w:rsidR="000A0BB8" w:rsidRPr="00500698" w:rsidTr="00551202">
        <w:tc>
          <w:tcPr>
            <w:tcW w:w="4219" w:type="dxa"/>
            <w:vAlign w:val="bottom"/>
          </w:tcPr>
          <w:p w:rsidR="000A0BB8" w:rsidRPr="00500698" w:rsidRDefault="000A0BB8" w:rsidP="00551202">
            <w:pPr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Заместитель заведующего НИЛ «ПТЭ»</w:t>
            </w:r>
          </w:p>
        </w:tc>
        <w:tc>
          <w:tcPr>
            <w:tcW w:w="1843" w:type="dxa"/>
            <w:vAlign w:val="bottom"/>
          </w:tcPr>
          <w:p w:rsidR="000A0BB8" w:rsidRPr="00500698" w:rsidRDefault="000A0BB8" w:rsidP="00551202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A0BB8" w:rsidRPr="00500698" w:rsidRDefault="000A0BB8" w:rsidP="00551202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bottom"/>
          </w:tcPr>
          <w:p w:rsidR="000A0BB8" w:rsidRPr="00500698" w:rsidRDefault="000A0BB8" w:rsidP="00551202">
            <w:pPr>
              <w:ind w:right="283"/>
              <w:rPr>
                <w:rFonts w:ascii="Times New Roman" w:hAnsi="Times New Roman" w:cs="Times New Roman"/>
              </w:rPr>
            </w:pPr>
          </w:p>
          <w:p w:rsidR="000A0BB8" w:rsidRPr="00500698" w:rsidRDefault="000A0BB8" w:rsidP="00551202">
            <w:pPr>
              <w:ind w:right="283"/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Я.А. Владимиров</w:t>
            </w:r>
          </w:p>
        </w:tc>
      </w:tr>
    </w:tbl>
    <w:p w:rsidR="000A0BB8" w:rsidRPr="006B6D3E" w:rsidRDefault="000A0BB8" w:rsidP="000A0BB8">
      <w:pPr>
        <w:pStyle w:val="2"/>
        <w:spacing w:before="0"/>
        <w:rPr>
          <w:rFonts w:cs="Times New Roman"/>
        </w:rPr>
      </w:pPr>
    </w:p>
    <w:p w:rsidR="000A0BB8" w:rsidRPr="006B6D3E" w:rsidRDefault="000A0BB8" w:rsidP="000A0BB8">
      <w:pPr>
        <w:pStyle w:val="2"/>
        <w:spacing w:before="0"/>
        <w:rPr>
          <w:rFonts w:cs="Times New Roman"/>
        </w:rPr>
      </w:pPr>
    </w:p>
    <w:p w:rsidR="000A0BB8" w:rsidRPr="006B6D3E" w:rsidRDefault="000A0BB8" w:rsidP="000A0BB8">
      <w:pPr>
        <w:pStyle w:val="2"/>
        <w:spacing w:before="0"/>
        <w:rPr>
          <w:rFonts w:cs="Times New Roman"/>
        </w:rPr>
      </w:pPr>
    </w:p>
    <w:p w:rsidR="000A0BB8" w:rsidRDefault="000A0BB8" w:rsidP="000A0BB8">
      <w:pPr>
        <w:pStyle w:val="2"/>
        <w:spacing w:before="0"/>
        <w:rPr>
          <w:rFonts w:cs="Times New Roman"/>
        </w:rPr>
      </w:pPr>
    </w:p>
    <w:p w:rsidR="000A0BB8" w:rsidRDefault="000A0BB8" w:rsidP="000A0BB8">
      <w:pPr>
        <w:pStyle w:val="2"/>
        <w:spacing w:before="0"/>
        <w:rPr>
          <w:rFonts w:cs="Times New Roman"/>
        </w:rPr>
      </w:pPr>
    </w:p>
    <w:p w:rsidR="000A0BB8" w:rsidRDefault="000A0BB8" w:rsidP="000A0BB8">
      <w:pPr>
        <w:pStyle w:val="2"/>
        <w:spacing w:before="0"/>
        <w:rPr>
          <w:rFonts w:cs="Times New Roman"/>
        </w:rPr>
      </w:pPr>
    </w:p>
    <w:p w:rsidR="000A0BB8" w:rsidRDefault="000A0BB8" w:rsidP="000A0BB8">
      <w:pPr>
        <w:pStyle w:val="2"/>
        <w:spacing w:before="0"/>
        <w:rPr>
          <w:rFonts w:cs="Times New Roman"/>
        </w:rPr>
      </w:pPr>
    </w:p>
    <w:p w:rsidR="000A0BB8" w:rsidRDefault="000A0BB8" w:rsidP="000A0BB8">
      <w:pPr>
        <w:pStyle w:val="2"/>
        <w:spacing w:before="0"/>
        <w:rPr>
          <w:rFonts w:cs="Times New Roman"/>
        </w:rPr>
      </w:pPr>
    </w:p>
    <w:p w:rsidR="000A0BB8" w:rsidRDefault="000A0BB8" w:rsidP="000A0BB8">
      <w:pPr>
        <w:pStyle w:val="2"/>
        <w:spacing w:before="0"/>
        <w:rPr>
          <w:rFonts w:cs="Times New Roman"/>
        </w:rPr>
      </w:pPr>
    </w:p>
    <w:p w:rsidR="000A0BB8" w:rsidRDefault="000A0BB8" w:rsidP="000A0BB8">
      <w:pPr>
        <w:pStyle w:val="2"/>
        <w:spacing w:before="0"/>
        <w:rPr>
          <w:rFonts w:cs="Times New Roman"/>
        </w:rPr>
      </w:pPr>
      <w:r w:rsidRPr="006B6D3E">
        <w:rPr>
          <w:rFonts w:cs="Times New Roman"/>
        </w:rPr>
        <w:t>Санкт-Петербург</w:t>
      </w:r>
    </w:p>
    <w:p w:rsidR="000A0BB8" w:rsidRPr="006B6D3E" w:rsidRDefault="000A0BB8" w:rsidP="000A0BB8">
      <w:pPr>
        <w:pStyle w:val="2"/>
        <w:spacing w:before="0"/>
        <w:rPr>
          <w:rFonts w:cs="Times New Roman"/>
        </w:rPr>
      </w:pPr>
      <w:r>
        <w:rPr>
          <w:rFonts w:cs="Times New Roman"/>
        </w:rPr>
        <w:t>2016</w:t>
      </w:r>
    </w:p>
    <w:p w:rsidR="000A0BB8" w:rsidRDefault="000A0BB8" w:rsidP="000A0BB8">
      <w:pPr>
        <w:sectPr w:rsidR="000A0BB8" w:rsidSect="00A154AF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D3576" w:rsidRDefault="00DD3576">
      <w:pPr>
        <w:spacing w:before="1"/>
        <w:rPr>
          <w:sz w:val="9"/>
        </w:rPr>
      </w:pPr>
    </w:p>
    <w:p w:rsidR="00DD3576" w:rsidRPr="004D2CBC" w:rsidRDefault="004D2CBC">
      <w:pPr>
        <w:pStyle w:val="1"/>
        <w:numPr>
          <w:ilvl w:val="0"/>
          <w:numId w:val="1"/>
        </w:numPr>
        <w:tabs>
          <w:tab w:val="left" w:pos="1581"/>
        </w:tabs>
        <w:spacing w:before="65" w:line="360" w:lineRule="auto"/>
        <w:ind w:right="168" w:firstLine="566"/>
        <w:jc w:val="both"/>
        <w:rPr>
          <w:lang w:val="ru-RU"/>
        </w:rPr>
      </w:pPr>
      <w:r w:rsidRPr="004D2CBC">
        <w:rPr>
          <w:lang w:val="ru-RU"/>
        </w:rPr>
        <w:t>Схемы подключения потребителей к системам централизованного</w:t>
      </w:r>
      <w:r w:rsidRPr="004D2CBC">
        <w:rPr>
          <w:spacing w:val="-5"/>
          <w:lang w:val="ru-RU"/>
        </w:rPr>
        <w:t xml:space="preserve"> </w:t>
      </w:r>
      <w:r w:rsidRPr="004D2CBC">
        <w:rPr>
          <w:lang w:val="ru-RU"/>
        </w:rPr>
        <w:t>теплоснабжения</w:t>
      </w:r>
    </w:p>
    <w:p w:rsidR="00DD3576" w:rsidRPr="004D2CBC" w:rsidRDefault="004D2CBC">
      <w:pPr>
        <w:spacing w:before="5" w:after="4" w:line="360" w:lineRule="auto"/>
        <w:ind w:left="162" w:right="166" w:firstLine="566"/>
        <w:jc w:val="both"/>
        <w:rPr>
          <w:sz w:val="24"/>
          <w:lang w:val="ru-RU"/>
        </w:rPr>
      </w:pPr>
      <w:r w:rsidRPr="004D2CBC">
        <w:rPr>
          <w:sz w:val="24"/>
          <w:lang w:val="ru-RU"/>
        </w:rPr>
        <w:t>В данном разделе представлены типовые схемы подключения потребителей тепловой энергии к системам централизованного теплоснабжения от источников комбинированной выработки электрической и тепловой энергии, а также локальных котельных.</w:t>
      </w:r>
    </w:p>
    <w:p w:rsidR="00DD3576" w:rsidRDefault="00596DE0" w:rsidP="00596DE0">
      <w:pPr>
        <w:ind w:left="268"/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867275" cy="243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 Потребитель с открытым водоразбором на ГВС и элеваторным присоединением С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576" w:rsidRPr="004D2CBC" w:rsidRDefault="00596DE0">
      <w:pPr>
        <w:pStyle w:val="a3"/>
        <w:spacing w:before="133" w:after="6" w:line="360" w:lineRule="auto"/>
        <w:ind w:left="471" w:right="482" w:firstLine="7"/>
        <w:jc w:val="center"/>
        <w:rPr>
          <w:lang w:val="ru-RU"/>
        </w:rPr>
      </w:pPr>
      <w:r>
        <w:rPr>
          <w:lang w:val="ru-RU"/>
        </w:rPr>
        <w:t>Схема №2</w:t>
      </w:r>
      <w:r w:rsidR="004D2CBC" w:rsidRPr="004D2CBC">
        <w:rPr>
          <w:lang w:val="ru-RU"/>
        </w:rPr>
        <w:t xml:space="preserve"> – </w:t>
      </w:r>
      <w:r w:rsidRPr="00596DE0">
        <w:rPr>
          <w:lang w:val="ru-RU"/>
        </w:rPr>
        <w:t>Потребитель с открытым водоразбором на ГВС и элеваторным присоединением СО</w:t>
      </w:r>
    </w:p>
    <w:p w:rsidR="00DD3576" w:rsidRDefault="00596DE0" w:rsidP="00596DE0">
      <w:pPr>
        <w:ind w:left="176"/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867275" cy="2419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576" w:rsidRPr="004D2CBC" w:rsidRDefault="00596DE0">
      <w:pPr>
        <w:pStyle w:val="a3"/>
        <w:spacing w:before="168" w:line="360" w:lineRule="auto"/>
        <w:ind w:left="697" w:right="704" w:firstLine="4"/>
        <w:jc w:val="center"/>
        <w:rPr>
          <w:lang w:val="ru-RU"/>
        </w:rPr>
      </w:pPr>
      <w:r>
        <w:rPr>
          <w:lang w:val="ru-RU"/>
        </w:rPr>
        <w:t>Схема №4</w:t>
      </w:r>
      <w:r w:rsidR="004D2CBC" w:rsidRPr="004D2CBC">
        <w:rPr>
          <w:lang w:val="ru-RU"/>
        </w:rPr>
        <w:t xml:space="preserve"> – Потребитель </w:t>
      </w:r>
      <w:r>
        <w:rPr>
          <w:lang w:val="ru-RU"/>
        </w:rPr>
        <w:t>с открытым водоразбором на ГВС и непосредственным присоединением СО</w:t>
      </w:r>
    </w:p>
    <w:p w:rsidR="00DD3576" w:rsidRPr="004D2CBC" w:rsidRDefault="00DD3576">
      <w:pPr>
        <w:spacing w:line="360" w:lineRule="auto"/>
        <w:jc w:val="center"/>
        <w:rPr>
          <w:lang w:val="ru-RU"/>
        </w:rPr>
        <w:sectPr w:rsidR="00DD3576" w:rsidRPr="004D2CBC">
          <w:headerReference w:type="default" r:id="rId11"/>
          <w:footerReference w:type="default" r:id="rId12"/>
          <w:pgSz w:w="11910" w:h="16850"/>
          <w:pgMar w:top="1340" w:right="680" w:bottom="940" w:left="1540" w:header="723" w:footer="758" w:gutter="0"/>
          <w:pgNumType w:start="2"/>
          <w:cols w:space="720"/>
        </w:sectPr>
      </w:pPr>
    </w:p>
    <w:p w:rsidR="00DD3576" w:rsidRPr="004D2CBC" w:rsidRDefault="00DD3576">
      <w:pPr>
        <w:rPr>
          <w:b/>
          <w:sz w:val="15"/>
          <w:lang w:val="ru-RU"/>
        </w:rPr>
      </w:pPr>
    </w:p>
    <w:p w:rsidR="00DD3576" w:rsidRDefault="00596DE0" w:rsidP="00596DE0">
      <w:pPr>
        <w:ind w:left="238"/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857750" cy="2428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576" w:rsidRDefault="00DD3576">
      <w:pPr>
        <w:spacing w:before="6"/>
        <w:rPr>
          <w:b/>
          <w:sz w:val="7"/>
        </w:rPr>
      </w:pPr>
    </w:p>
    <w:p w:rsidR="00DD3576" w:rsidRPr="004D2CBC" w:rsidRDefault="00596DE0">
      <w:pPr>
        <w:pStyle w:val="a3"/>
        <w:spacing w:before="70" w:after="4" w:line="360" w:lineRule="auto"/>
        <w:ind w:left="471" w:right="482" w:firstLine="4"/>
        <w:jc w:val="center"/>
        <w:rPr>
          <w:lang w:val="ru-RU"/>
        </w:rPr>
      </w:pPr>
      <w:r>
        <w:rPr>
          <w:lang w:val="ru-RU"/>
        </w:rPr>
        <w:t>Схема №5</w:t>
      </w:r>
      <w:r w:rsidR="004D2CBC" w:rsidRPr="004D2CBC">
        <w:rPr>
          <w:lang w:val="ru-RU"/>
        </w:rPr>
        <w:t xml:space="preserve"> – Потребитель </w:t>
      </w:r>
      <w:r>
        <w:rPr>
          <w:lang w:val="ru-RU"/>
        </w:rPr>
        <w:t>с открытым водоразбором на ГВС и насосным присоединением СО (насос на перемычке)</w:t>
      </w:r>
    </w:p>
    <w:p w:rsidR="00DD3576" w:rsidRDefault="00596DE0" w:rsidP="00596DE0">
      <w:pPr>
        <w:ind w:left="182"/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810125" cy="2419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576" w:rsidRPr="004D2CBC" w:rsidRDefault="00596DE0">
      <w:pPr>
        <w:pStyle w:val="a3"/>
        <w:spacing w:before="162" w:line="360" w:lineRule="auto"/>
        <w:ind w:left="649" w:right="665" w:firstLine="8"/>
        <w:jc w:val="center"/>
        <w:rPr>
          <w:lang w:val="ru-RU"/>
        </w:rPr>
      </w:pPr>
      <w:r>
        <w:rPr>
          <w:lang w:val="ru-RU"/>
        </w:rPr>
        <w:t>Схема №26</w:t>
      </w:r>
      <w:r w:rsidR="004D2CBC" w:rsidRPr="004D2CBC">
        <w:rPr>
          <w:lang w:val="ru-RU"/>
        </w:rPr>
        <w:t xml:space="preserve"> – Потребитель </w:t>
      </w:r>
      <w:r>
        <w:rPr>
          <w:lang w:val="ru-RU"/>
        </w:rPr>
        <w:t>с открытым водоразбором и циркуляционной линией</w:t>
      </w:r>
    </w:p>
    <w:p w:rsidR="00DD3576" w:rsidRPr="004D2CBC" w:rsidRDefault="00DD3576" w:rsidP="00596DE0">
      <w:pPr>
        <w:spacing w:line="360" w:lineRule="auto"/>
        <w:rPr>
          <w:lang w:val="ru-RU"/>
        </w:rPr>
        <w:sectPr w:rsidR="00DD3576" w:rsidRPr="004D2CBC">
          <w:pgSz w:w="11910" w:h="16850"/>
          <w:pgMar w:top="1340" w:right="680" w:bottom="940" w:left="1540" w:header="723" w:footer="758" w:gutter="0"/>
          <w:cols w:space="720"/>
        </w:sectPr>
      </w:pPr>
    </w:p>
    <w:p w:rsidR="00DD3576" w:rsidRPr="004D2CBC" w:rsidRDefault="00DD3576" w:rsidP="00C654BD">
      <w:pPr>
        <w:tabs>
          <w:tab w:val="left" w:pos="0"/>
        </w:tabs>
        <w:rPr>
          <w:b/>
          <w:sz w:val="15"/>
          <w:lang w:val="ru-RU"/>
        </w:rPr>
      </w:pPr>
    </w:p>
    <w:p w:rsidR="00DD3576" w:rsidRPr="004D2CBC" w:rsidRDefault="00DD3576">
      <w:pPr>
        <w:spacing w:before="6"/>
        <w:rPr>
          <w:b/>
          <w:sz w:val="24"/>
          <w:lang w:val="ru-RU"/>
        </w:rPr>
      </w:pPr>
    </w:p>
    <w:p w:rsidR="00DD3576" w:rsidRPr="004D2CBC" w:rsidRDefault="00F15C25">
      <w:pPr>
        <w:pStyle w:val="1"/>
        <w:numPr>
          <w:ilvl w:val="0"/>
          <w:numId w:val="1"/>
        </w:numPr>
        <w:tabs>
          <w:tab w:val="left" w:pos="1592"/>
          <w:tab w:val="left" w:pos="4157"/>
          <w:tab w:val="left" w:pos="6448"/>
          <w:tab w:val="left" w:pos="8116"/>
          <w:tab w:val="left" w:pos="9572"/>
          <w:tab w:val="left" w:pos="10220"/>
          <w:tab w:val="left" w:pos="12190"/>
        </w:tabs>
        <w:spacing w:before="65" w:line="360" w:lineRule="auto"/>
        <w:ind w:left="172" w:right="233" w:firstLine="567"/>
        <w:rPr>
          <w:lang w:val="ru-RU"/>
        </w:rPr>
      </w:pPr>
      <w:r>
        <w:rPr>
          <w:lang w:val="ru-RU"/>
        </w:rPr>
        <w:t xml:space="preserve">Характеристики потребителей тепловой энергии от источников </w:t>
      </w:r>
      <w:r w:rsidR="004D2CBC" w:rsidRPr="004D2CBC">
        <w:rPr>
          <w:spacing w:val="-1"/>
          <w:lang w:val="ru-RU"/>
        </w:rPr>
        <w:t xml:space="preserve">комбинированной </w:t>
      </w:r>
      <w:r w:rsidR="004D2CBC" w:rsidRPr="004D2CBC">
        <w:rPr>
          <w:lang w:val="ru-RU"/>
        </w:rPr>
        <w:t>выработки электрической и тепловой</w:t>
      </w:r>
      <w:r w:rsidR="004D2CBC" w:rsidRPr="004D2CBC">
        <w:rPr>
          <w:spacing w:val="-13"/>
          <w:lang w:val="ru-RU"/>
        </w:rPr>
        <w:t xml:space="preserve"> </w:t>
      </w:r>
      <w:r w:rsidR="004D2CBC" w:rsidRPr="004D2CBC">
        <w:rPr>
          <w:lang w:val="ru-RU"/>
        </w:rPr>
        <w:t>энергии</w:t>
      </w:r>
    </w:p>
    <w:p w:rsidR="00D1129F" w:rsidRDefault="004D2CBC" w:rsidP="00A154AF">
      <w:pPr>
        <w:tabs>
          <w:tab w:val="right" w:pos="14990"/>
        </w:tabs>
        <w:spacing w:before="4" w:line="276" w:lineRule="auto"/>
        <w:ind w:left="172"/>
        <w:rPr>
          <w:b/>
          <w:sz w:val="28"/>
          <w:lang w:val="ru-RU"/>
        </w:rPr>
      </w:pPr>
      <w:r w:rsidRPr="004D2CBC">
        <w:rPr>
          <w:b/>
          <w:sz w:val="28"/>
          <w:lang w:val="ru-RU"/>
        </w:rPr>
        <w:t xml:space="preserve">Таблица </w:t>
      </w:r>
      <w:r w:rsidR="00AE4459">
        <w:rPr>
          <w:b/>
          <w:sz w:val="28"/>
          <w:lang w:val="ru-RU"/>
        </w:rPr>
        <w:t>1</w:t>
      </w:r>
      <w:r w:rsidRPr="004D2CBC">
        <w:rPr>
          <w:b/>
          <w:sz w:val="28"/>
          <w:lang w:val="ru-RU"/>
        </w:rPr>
        <w:t>. – Характеристики потребителей теплов</w:t>
      </w:r>
      <w:r w:rsidR="00D1129F">
        <w:rPr>
          <w:b/>
          <w:sz w:val="28"/>
          <w:lang w:val="ru-RU"/>
        </w:rPr>
        <w:t xml:space="preserve">ой энергии, подключенных к </w:t>
      </w:r>
      <w:r w:rsidR="00485CD9">
        <w:rPr>
          <w:b/>
          <w:sz w:val="28"/>
          <w:lang w:val="ru-RU"/>
        </w:rPr>
        <w:t>Новокузнецкой ЗС</w:t>
      </w:r>
      <w:r w:rsidRPr="004D2CBC">
        <w:rPr>
          <w:b/>
          <w:sz w:val="28"/>
          <w:lang w:val="ru-RU"/>
        </w:rPr>
        <w:t>ТЭЦ</w:t>
      </w:r>
      <w:r w:rsidR="00A154AF">
        <w:rPr>
          <w:b/>
          <w:sz w:val="28"/>
          <w:lang w:val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97"/>
        <w:gridCol w:w="1211"/>
        <w:gridCol w:w="1574"/>
        <w:gridCol w:w="1493"/>
        <w:gridCol w:w="1301"/>
        <w:gridCol w:w="1436"/>
        <w:gridCol w:w="1301"/>
        <w:gridCol w:w="1687"/>
        <w:gridCol w:w="1540"/>
        <w:gridCol w:w="1540"/>
      </w:tblGrid>
      <w:tr w:rsidR="00C654BD" w:rsidRPr="000A0BB8" w:rsidTr="00C654BD">
        <w:trPr>
          <w:trHeight w:val="1275"/>
          <w:tblHeader/>
        </w:trPr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Адрес узла ввода</w:t>
            </w:r>
          </w:p>
        </w:tc>
        <w:tc>
          <w:tcPr>
            <w:tcW w:w="4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источника</w:t>
            </w:r>
          </w:p>
        </w:tc>
        <w:tc>
          <w:tcPr>
            <w:tcW w:w="5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Геодезическая отметка, м</w:t>
            </w:r>
          </w:p>
        </w:tc>
        <w:tc>
          <w:tcPr>
            <w:tcW w:w="4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схемы подключения потребителя</w:t>
            </w:r>
          </w:p>
        </w:tc>
        <w:tc>
          <w:tcPr>
            <w:tcW w:w="4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отопление, Гкал/ч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вентиляцию, Гкал/ч</w:t>
            </w:r>
          </w:p>
        </w:tc>
        <w:tc>
          <w:tcPr>
            <w:tcW w:w="4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средняя нагрузка на ГВС, Гкал/ч</w:t>
            </w:r>
          </w:p>
        </w:tc>
        <w:tc>
          <w:tcPr>
            <w:tcW w:w="5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Располагаемый напоp на вводе потpебителя, м</w:t>
            </w:r>
          </w:p>
        </w:tc>
        <w:tc>
          <w:tcPr>
            <w:tcW w:w="5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подающем трубопроводе, м</w:t>
            </w:r>
          </w:p>
        </w:tc>
        <w:tc>
          <w:tcPr>
            <w:tcW w:w="5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обратном трубопроводе, м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4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60.29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0.19075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61.95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12б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60.68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61.94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61.64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59.25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65.96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0.38799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65.15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62.71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65.79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 микрорайон,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61.56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194.09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72.06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17б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63.76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62.85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63.97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65.99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7/18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195.38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196.55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7/17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63.12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195.66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0.56175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63.94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61.89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63.77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0.8988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7/17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196.89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Моховая, 7/3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195.31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Севеоное шоссе, 25/6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193.83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0.40152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Северное шоссе,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Северное шоссе, 25/20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193.9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Северное шоссе, 25/8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193.84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ш. Бызовское,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1.844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ш. Бызовское,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46.41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ш. Бызовское,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196.85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29а/1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2.25053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27а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6.434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194.69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29а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0.7737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43/7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43/8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43/4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Автотранспортная, 45/3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Промстроевская,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1.769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Промстроевская,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0.018768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0.78731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0.65549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63.64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62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0.34032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60.91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0.34032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60.53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61.38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0.30273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0.063455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21/2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21/1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27б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21/3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0.36895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Клименко,12а/1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Сов.Армии, 48б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0.063455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29/4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29/3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29/2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29/1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0.34083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0.334775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0.334775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38в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0.092625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0.092625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0.351405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0.351405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0.08044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0.336865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58.53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0.55324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61.05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0.28778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61.15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0.55324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61.74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60.65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0.432035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24/1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0.432035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59.78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19 к3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21/4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0.36776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61.91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21а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61.26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0.40864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15а/1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0.63415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12/2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15а/3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18/1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16/1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14/1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0.31049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0.09543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62.39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13-й микрорайон,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14/2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15а/2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1.01768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17/2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Советской Армии, 49 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49/5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0.8466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0.73085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0.26963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49 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49 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0.048565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Сов.Армии, 48а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26а/1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0.048565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26а/2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Армии,49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49/2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49 д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0.8466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57.85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18/2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0.238353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0.060937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16/2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20/2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0.30261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16/4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16/3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14/3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0.18046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22/2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20/3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0.238353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0.060937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20/1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0.55169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18/3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0.30894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0.08044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20/4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0.41472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25б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0.7062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0.29353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0.084815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0.29759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0.238353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0.060937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12/3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0.051566667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5/5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0.091705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0.091705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0.10822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0.186526667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0.186526667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0.37614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7/2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5/4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0.55958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0.186526667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0.051566667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0.59938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0.051566667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Климасенко,11/7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0.37614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5/4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11/10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0.56563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60.58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7/3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0.539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0.258235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0.079625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0.258235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0.079625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24б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5/1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0.36828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7/1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0.06422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5/3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0.30275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0.42973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0.09522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10/2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5/2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0.44372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0.27202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10/1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3/1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9/1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0.09276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0.36703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0.20265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0.19647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0.44856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7б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Белградская,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0.26274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0.26274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1.39044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0.43633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11г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0.5674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1е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13/3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15б/4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15б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15б/3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15б/2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0.9936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0.090675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22б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22в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0.5674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 Тореза, 22д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1.3555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22г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0.0843375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27в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0.344855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0.091895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0.091895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0.344855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22ж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0.44522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55.87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0.090675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0.0843375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 12/40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0.39011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0.38981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0.30887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0.31641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0.34828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0.38883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0.30258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0.324406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0.34428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20Б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0.085625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57.28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0.06522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56.54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0.54601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0.307805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0.06522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0.085625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Тореза,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М.Троеза,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0.55467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0.131885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0.42304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0.36565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0.42927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0.06321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0.30464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0.31064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54.84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0.42089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0.064185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0.078975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0.30044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0.14962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39а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0.064185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0.339435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0.331115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0.35497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0.35578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23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Гоьковская,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0.12089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0.008241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 Армии,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0.124419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0.081577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0.081577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226.98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17а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Первостроителей,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Первостроителей,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Первостроителей,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Первостроителей,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0.37543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21.21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Бакинская,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Первостроителей,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0.37331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Первостроителей,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Первостроителей,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24.55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Ижевский,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0.081577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Белградская,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0.06721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Белградская,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Сов.Армии,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0.30413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0.30478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0.34872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27б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35б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0.43287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0.08044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0.30803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0.30865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Чекистов,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0.28052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28/1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65.58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0.070527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0.070527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61.23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28/2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0.34828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60.02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61.21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66.07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0.195446667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0.063536667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48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0.41267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0.374075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0.089215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0.374075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0.24176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0.195446667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0.063536667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0.195446667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0.063536667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0.342485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0.070527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0.42496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0.296645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57.15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0.296645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57.87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0.19178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0.346225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Клименко,36а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60.99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0.346225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0.05509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56.89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55.22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0.30479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0.30479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0.336865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57.19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0.420711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54.92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0.078455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0.312345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0.078455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0.54219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56.09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0.42089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0.41895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0.342485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0.41458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 Тореза, 91Б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0.37702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0.51839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28а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55.97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0.35469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55.85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66.13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0.397505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0.43166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0.58673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0.189875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0.058865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0.39767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0.189875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0.058865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55.88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ВЛКСМ,118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0.43166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52.65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ВЛКСМ,118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0.38607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0.0895275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95г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0.397505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103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95б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0.39767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0.071665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 Тореза, 123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0.189875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0.058865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0.38363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0.089215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55.41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ВЛКСМ,116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47.09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0.37753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0.071665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122/2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0.283328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53.58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53.43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0.37753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0.424992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ВЛКСМ,116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123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0.189875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0.058865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0.204455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0.204455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0.071175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0.181605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0.41913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63в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55.92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0.55737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0.42357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0.071175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0.352815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0.42739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0.21087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0.352815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0.341705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0.55228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54.89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98а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0.181605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0.341705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78в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М.Тореза, 87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78а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0.42222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0.42079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0.42137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0.339435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Заводское шоссе,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66б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0.38172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53.49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54.22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0.42739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0.3174023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0.405955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0.53726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0.107257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0.10043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0.38172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0.23379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64б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0.3174023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0.405955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0.373885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Клименко,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0.3174023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0.373885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25.01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Горьковская,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51.96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116д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</w:t>
            </w:r>
          </w:p>
        </w:tc>
      </w:tr>
      <w:tr w:rsidR="00C654BD" w:rsidRPr="00C654BD" w:rsidTr="00C654BD">
        <w:trPr>
          <w:trHeight w:val="765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116ж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56в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1/8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56в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0.03559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50а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 лет ВЛКСМ,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217.74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0.51586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1.03309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0.141635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Белградская,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Белградская,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0.086775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Белградская,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0.086775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22;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85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89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87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91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93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95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97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Антоновская, 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0.60248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0.01964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22;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0.141635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Ярославская,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Рокоссовского,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1.350915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2.316475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-54.53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1.350915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2.316475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-54.8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102.65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3.129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13/2а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100.01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13/2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13/1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9/12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-53.5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105.58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1.1144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109.21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66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27/2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Чернышова,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Чернышова,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107.98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105.01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0.082145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-54.37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20/2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-55.13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1.60778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0.66748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96.88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0.4785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97.35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0.36735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0.076445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0.076445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-54.2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0.082145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-53.94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93.28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0.39691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0.0940875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0.39691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0.0940875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0.09409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95.68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89.99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92.51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0.29509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0.09379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108.17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0.03961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0.35937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0.095455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0.6236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-49.16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105.57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0.35937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0.095455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108.98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0.39857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98.52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217.37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74/2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74/1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218.6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105.21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0.45761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10в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23а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99.59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14б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98.21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0.07608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88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101.12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99.35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0.10676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0.0689825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0.1645725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110.58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0.1645725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0.1645725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110.39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0.1645725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37б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39/ 96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0.33153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39/96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0.33153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109.88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99.76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100.26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97.48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0.66694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0.13951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98а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0.0689825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103.57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0.0689825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0.0689825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93.95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0.5336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0.37677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0.36952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94.07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90.24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0.4927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84.07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244.66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0.101563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0.101563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0.40552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0.101563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23г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238.98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0.36843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0.09347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0.09896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240.99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0.37677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0.089945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90.16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231.58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0.54944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240.47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-40.75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84.79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-40.65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88.31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19/1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94.39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0.482315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0.482315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0.48975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0.40828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0.40828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237.98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84.34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-42.43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0.39588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94.05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-39.93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-47.56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91.24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0.47583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0.48067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0.48067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0.47195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0.47195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0.12932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0.3595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6г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85.95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4б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0.39891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Запсибовцев,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0.48975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Космонавтов,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-53.54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251.29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248.87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Космонавтов,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-53.87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-54.8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255.96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0.110905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69.67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0.5643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0.7238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-55.25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249.44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Космонавтов,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-53.77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259.8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65.45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249.56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71.45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255.4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257.33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0.110905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68.23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249.39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-52.19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253.16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252.13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0.10774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-50.93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83.59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251.31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0.09322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243.12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250.19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255.81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0.008945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69.71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253.92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0.008945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242.13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0.09322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239.83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0.091165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Олимпийская,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-53.54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249.8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-51.61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-49.6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257.66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67.22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245.09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-50.47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0.338735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0.091995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241.66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0.338735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0.091995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-44.53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248.4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244.36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244.71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0.03583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245.36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245.29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248.35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0.5829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244.93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243.48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0.041558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Архитекторов,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240.89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0.091165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242.73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244.61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0.041558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0.041558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243.76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0.041558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0.084095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242.95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0.041558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35б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-48.06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241.98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216.67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106.06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-43.57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219.97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108.89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102.81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Мамонтова, 80а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114.56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87.39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234.45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0.46634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0.46634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0.10706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91.14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0.12571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-40.73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88.65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97.56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223.06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102.19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92.96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-41.92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94.41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109.69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234.26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232.88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-42.59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89.63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230.98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91.27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221.77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100.74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-40.77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-47.19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104.83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0.341833333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0.095763333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0.341833333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0.095763333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219.85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102.61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226.08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96.49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0.09068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97.86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0.06557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-42.42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91.63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0.43383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0.11676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-41.39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0.204533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0.052487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-40.69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92.17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0.087265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-42.65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100.55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99.81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0.341833333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0.095763333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235.33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-41.74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0.45702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0.12266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0.13242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226.84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0.204533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95.13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0.1933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94.58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108.97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219.64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103.89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232.49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90.27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0.204533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96.36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85.44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215.87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0.05255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102.91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102.08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-46.94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51а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93.42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108а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-45.22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110.33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Авиаторов, 126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-43.76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102.87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92.76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0.21813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0.05216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92.23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229.96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0.6377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232.03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-40.46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89.71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88.01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234.51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-44.01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88.47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234.81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0.10623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-41.87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87.42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231.65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91.53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0.09681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91.86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0.111453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0.111453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89.39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0.111453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89.49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0.39159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0.121875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233.63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0.39159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0.121875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-42.68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88.85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90.33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232.21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0.1463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Новоселов,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0.18341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0.1797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88.93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63/2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-43.64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88.02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0.05121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90.52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88.18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232.55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-43.79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90.29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 69б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232.46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0.119465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-42.97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90.18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234.53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-43.73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0.02156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-42.37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89.77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91.02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-43.52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-43.49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91.07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234.42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-43.77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230.56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0.107005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92.28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Мира,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231.17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0.107005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-43.88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91.69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231.71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-44.14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91.24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0.0563075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-43.18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91.62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0.0563075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91.63</w:t>
            </w:r>
          </w:p>
        </w:tc>
      </w:tr>
      <w:tr w:rsidR="00C654BD" w:rsidRPr="00C654BD" w:rsidTr="00C654BD">
        <w:trPr>
          <w:trHeight w:val="30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Косыгина, 87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230.79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0.112615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-43.41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91.92</w:t>
            </w:r>
          </w:p>
        </w:tc>
      </w:tr>
      <w:tr w:rsidR="00C654BD" w:rsidRPr="00C654BD" w:rsidTr="00C654BD">
        <w:trPr>
          <w:trHeight w:val="510"/>
        </w:trPr>
        <w:tc>
          <w:tcPr>
            <w:tcW w:w="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Записбовцев, 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229.54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-41.37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92.54</w:t>
            </w:r>
          </w:p>
        </w:tc>
      </w:tr>
    </w:tbl>
    <w:p w:rsidR="00AE4459" w:rsidRDefault="00AE4459" w:rsidP="00D1129F">
      <w:pPr>
        <w:spacing w:before="4" w:line="276" w:lineRule="auto"/>
        <w:ind w:left="172"/>
        <w:rPr>
          <w:b/>
          <w:sz w:val="28"/>
          <w:lang w:val="ru-RU"/>
        </w:rPr>
      </w:pPr>
    </w:p>
    <w:p w:rsidR="00AE4459" w:rsidRPr="00C654BD" w:rsidRDefault="00AE4459" w:rsidP="00D1129F">
      <w:pPr>
        <w:spacing w:before="4" w:line="276" w:lineRule="auto"/>
        <w:ind w:left="172"/>
        <w:rPr>
          <w:rFonts w:ascii="Times New Roman"/>
          <w:b/>
          <w:sz w:val="20"/>
          <w:lang w:val="ru-RU"/>
        </w:rPr>
        <w:sectPr w:rsidR="00AE4459" w:rsidRPr="00C654BD" w:rsidSect="00D1129F">
          <w:headerReference w:type="default" r:id="rId15"/>
          <w:footerReference w:type="default" r:id="rId16"/>
          <w:pgSz w:w="16850" w:h="11910" w:orient="landscape"/>
          <w:pgMar w:top="1340" w:right="900" w:bottom="940" w:left="960" w:header="723" w:footer="756" w:gutter="0"/>
          <w:cols w:space="720"/>
        </w:sectPr>
      </w:pPr>
    </w:p>
    <w:p w:rsidR="00485CD9" w:rsidRDefault="00AE4459" w:rsidP="00D1129F">
      <w:pPr>
        <w:spacing w:before="4" w:line="276" w:lineRule="auto"/>
        <w:ind w:left="172"/>
        <w:rPr>
          <w:b/>
          <w:sz w:val="28"/>
          <w:lang w:val="ru-RU"/>
        </w:rPr>
      </w:pPr>
      <w:r>
        <w:rPr>
          <w:b/>
          <w:sz w:val="28"/>
          <w:lang w:val="ru-RU"/>
        </w:rPr>
        <w:t>Т</w:t>
      </w:r>
      <w:r w:rsidRPr="004D2CBC">
        <w:rPr>
          <w:b/>
          <w:sz w:val="28"/>
          <w:lang w:val="ru-RU"/>
        </w:rPr>
        <w:t xml:space="preserve">аблица </w:t>
      </w:r>
      <w:r>
        <w:rPr>
          <w:b/>
          <w:sz w:val="28"/>
          <w:lang w:val="ru-RU"/>
        </w:rPr>
        <w:t>2</w:t>
      </w:r>
      <w:r w:rsidRPr="004D2CBC">
        <w:rPr>
          <w:b/>
          <w:sz w:val="28"/>
          <w:lang w:val="ru-RU"/>
        </w:rPr>
        <w:t>. – Характеристики потребителей теплов</w:t>
      </w:r>
      <w:r>
        <w:rPr>
          <w:b/>
          <w:sz w:val="28"/>
          <w:lang w:val="ru-RU"/>
        </w:rPr>
        <w:t>ой энергии, подключенных к Новокузнецкой Ц</w:t>
      </w:r>
      <w:r w:rsidRPr="004D2CBC">
        <w:rPr>
          <w:b/>
          <w:sz w:val="28"/>
          <w:lang w:val="ru-RU"/>
        </w:rPr>
        <w:t>ТЭЦ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6"/>
        <w:gridCol w:w="1252"/>
        <w:gridCol w:w="1630"/>
        <w:gridCol w:w="1546"/>
        <w:gridCol w:w="1276"/>
        <w:gridCol w:w="1483"/>
        <w:gridCol w:w="1222"/>
        <w:gridCol w:w="1747"/>
        <w:gridCol w:w="1594"/>
        <w:gridCol w:w="1594"/>
      </w:tblGrid>
      <w:tr w:rsidR="00C654BD" w:rsidRPr="00A154AF" w:rsidTr="00A154AF">
        <w:trPr>
          <w:trHeight w:val="1175"/>
          <w:tblHeader/>
        </w:trPr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Адрес узла ввода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источника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Геодезическая отметка, м</w:t>
            </w:r>
          </w:p>
        </w:tc>
        <w:tc>
          <w:tcPr>
            <w:tcW w:w="5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схемы подключения потребителя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отопление, Гкал/ч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вентиляцию, Гкал/ч</w:t>
            </w:r>
          </w:p>
        </w:tc>
        <w:tc>
          <w:tcPr>
            <w:tcW w:w="4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средняя нагрузка на ГВС, Гкал/ч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Располагаемый напоp на вводе потpебителя, м</w:t>
            </w:r>
          </w:p>
        </w:tc>
        <w:tc>
          <w:tcPr>
            <w:tcW w:w="5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подающем трубопроводе, м</w:t>
            </w:r>
          </w:p>
        </w:tc>
        <w:tc>
          <w:tcPr>
            <w:tcW w:w="5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обратном трубопроводе, м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Рябоконева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52.97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88а (стр. № 6-Д)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91а, корп.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56.11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91а, корп.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55.18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Строителей. 90б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100а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0.57617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Строителей,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Музейная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1.447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44.91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1а (Н. колония 13)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13 к.4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Театральный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Театральный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0.79161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Орджоникдзе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0.35204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0.35727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4.428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1.2474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4.2675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3.6145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1.1386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18, корпус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11к1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7, корпус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43.15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12/1, корпус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46.05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12/1, корпус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0.41855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34 корпус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0.21023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0.43305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0.20698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1.2884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0.27275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43.52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18б, корпус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44.92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18б, корпус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44.23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18б, корпус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0.015592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0.14667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0.014923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0.49798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47/9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49.15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1 (7а, корпус 1)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1 (7а)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Больничный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Больничный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Больничный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0.1000001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0.14886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Малышей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0.23275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0.36762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0.50228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0.340154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0.351216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Ноградская,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0.45267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0.075145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0.46917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0.37124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0.22995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1.806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0.083509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16/1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0.60067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20/2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0.48464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0.241601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Орджоникидзе, 38б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0.29546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0.28707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46б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0.44443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0.44882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0.46942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 (27а к.1)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14б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0.38999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0.028566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47.87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Рудокопровая, 28 корп. 11а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32/2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42.79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Рыночный 5 (ранее Ангренский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0.6182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Рыночный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0.44441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4.8256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0.44441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Рудокопровая,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0.28063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6/1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48.75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 7/4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52.43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52.53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5/2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5/3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0.14972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0.26951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0.41855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0.14695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0.55648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42.74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0.68546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0.178691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44.19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0.75396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0.36456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0.26282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0.25861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43.16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48.85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Ростовская,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42.18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10/Мичурина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3/Невского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0.49865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41.63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5, корп.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48.44</w:t>
            </w:r>
          </w:p>
        </w:tc>
      </w:tr>
      <w:tr w:rsidR="00C654BD" w:rsidRPr="00C654BD" w:rsidTr="00A154AF">
        <w:trPr>
          <w:trHeight w:val="10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0.50354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Мичурина,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Мичурина,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11/3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7/3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0.66268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0.29727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2/2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28а (б)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0.05092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0.57243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0.5039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43.85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0.4336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18/1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Кирова, 34.36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Кулакова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Кулакова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21/2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0.54714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0.48931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0.39514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Кулакова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10а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0.64422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0.26941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0.5992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0.415395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1-б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1.17626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0.3738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39.21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0.39683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0.44834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41.03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0.28009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Кутутзова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40.77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0.36927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17а корпус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46.19</w:t>
            </w:r>
          </w:p>
        </w:tc>
      </w:tr>
      <w:tr w:rsidR="00C654BD" w:rsidRPr="00C654BD" w:rsidTr="00A154AF">
        <w:trPr>
          <w:trHeight w:val="78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2/50 (6)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46.73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45.35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43.41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48.29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53.02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Покрышкина, 28Б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45.54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1.6948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</w:t>
            </w:r>
          </w:p>
        </w:tc>
      </w:tr>
      <w:tr w:rsidR="00C654BD" w:rsidRPr="00C654BD" w:rsidTr="00A154AF">
        <w:trPr>
          <w:trHeight w:val="44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46.04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47.42</w:t>
            </w:r>
          </w:p>
        </w:tc>
      </w:tr>
      <w:tr w:rsidR="00C654BD" w:rsidRPr="00C654BD" w:rsidTr="00A154AF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</w:tr>
      <w:tr w:rsidR="00C654BD" w:rsidRPr="00C654BD" w:rsidTr="00A154AF">
        <w:trPr>
          <w:trHeight w:val="63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Здание ул. Дегтярева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0.1022798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50.39</w:t>
            </w:r>
          </w:p>
        </w:tc>
      </w:tr>
      <w:tr w:rsidR="00C654BD" w:rsidRPr="00C654BD" w:rsidTr="00A154AF">
        <w:trPr>
          <w:trHeight w:val="52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43.74</w:t>
            </w:r>
          </w:p>
        </w:tc>
      </w:tr>
    </w:tbl>
    <w:p w:rsidR="00C654BD" w:rsidRDefault="00C654BD" w:rsidP="00D1129F">
      <w:pPr>
        <w:spacing w:before="4" w:line="276" w:lineRule="auto"/>
        <w:ind w:left="172"/>
        <w:rPr>
          <w:b/>
          <w:sz w:val="28"/>
          <w:lang w:val="ru-RU"/>
        </w:rPr>
      </w:pPr>
    </w:p>
    <w:p w:rsidR="009B69A9" w:rsidRDefault="009B69A9" w:rsidP="00D1129F">
      <w:pPr>
        <w:spacing w:before="4" w:line="276" w:lineRule="auto"/>
        <w:ind w:left="172"/>
        <w:rPr>
          <w:rFonts w:ascii="Times New Roman"/>
          <w:b/>
          <w:sz w:val="20"/>
          <w:lang w:val="ru-RU"/>
        </w:rPr>
        <w:sectPr w:rsidR="009B69A9" w:rsidSect="00D1129F">
          <w:pgSz w:w="16850" w:h="11910" w:orient="landscape"/>
          <w:pgMar w:top="1340" w:right="900" w:bottom="940" w:left="960" w:header="723" w:footer="756" w:gutter="0"/>
          <w:cols w:space="720"/>
        </w:sectPr>
      </w:pPr>
    </w:p>
    <w:p w:rsidR="00C654BD" w:rsidRDefault="00C654BD" w:rsidP="00C654BD">
      <w:pPr>
        <w:spacing w:before="4" w:line="276" w:lineRule="auto"/>
        <w:ind w:left="172"/>
        <w:rPr>
          <w:b/>
          <w:sz w:val="28"/>
          <w:lang w:val="ru-RU"/>
        </w:rPr>
      </w:pPr>
      <w:r w:rsidRPr="004D2CBC">
        <w:rPr>
          <w:b/>
          <w:sz w:val="28"/>
          <w:lang w:val="ru-RU"/>
        </w:rPr>
        <w:t xml:space="preserve">Таблица </w:t>
      </w:r>
      <w:r>
        <w:rPr>
          <w:b/>
          <w:sz w:val="28"/>
          <w:lang w:val="ru-RU"/>
        </w:rPr>
        <w:t>3</w:t>
      </w:r>
      <w:r w:rsidRPr="004D2CBC">
        <w:rPr>
          <w:b/>
          <w:sz w:val="28"/>
          <w:lang w:val="ru-RU"/>
        </w:rPr>
        <w:t>. – Характеристики потребителей теплов</w:t>
      </w:r>
      <w:r>
        <w:rPr>
          <w:b/>
          <w:sz w:val="28"/>
          <w:lang w:val="ru-RU"/>
        </w:rPr>
        <w:t>ой энергии, подключенных к Новокузнецкой КТЭЦ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6"/>
        <w:gridCol w:w="1252"/>
        <w:gridCol w:w="1630"/>
        <w:gridCol w:w="1546"/>
        <w:gridCol w:w="1276"/>
        <w:gridCol w:w="1483"/>
        <w:gridCol w:w="1222"/>
        <w:gridCol w:w="1747"/>
        <w:gridCol w:w="1594"/>
        <w:gridCol w:w="1594"/>
      </w:tblGrid>
      <w:tr w:rsidR="00C654BD" w:rsidRPr="00A154AF" w:rsidTr="00C654BD">
        <w:trPr>
          <w:trHeight w:val="1317"/>
          <w:tblHeader/>
        </w:trPr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Адрес узла ввода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источника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Геодезическая отметка, м</w:t>
            </w:r>
          </w:p>
        </w:tc>
        <w:tc>
          <w:tcPr>
            <w:tcW w:w="5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схемы подключения потребителя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отопление, Гкал/ч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вентиляцию, Гкал/ч</w:t>
            </w:r>
          </w:p>
        </w:tc>
        <w:tc>
          <w:tcPr>
            <w:tcW w:w="4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средняя нагрузка на ГВС, Гкал/ч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Располагаемый напоp на вводе потpебителя, м</w:t>
            </w:r>
          </w:p>
        </w:tc>
        <w:tc>
          <w:tcPr>
            <w:tcW w:w="5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подающем трубопроводе, м</w:t>
            </w:r>
          </w:p>
        </w:tc>
        <w:tc>
          <w:tcPr>
            <w:tcW w:w="5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обратном трубопроводе, м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Рябоконева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52.97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88а (стр. № 6-Д)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0.42599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91а, корп.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56.11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91а, корп.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55.18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Строителей. 90б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100а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0.57617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Строителей,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Музейная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1.447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44.91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1а (Н. колония 13)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13 к.4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11/3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Театральный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Театральный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0.79161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Орджоникдзе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0.35204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0.35727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4.428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1.2474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4.2675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3.6145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1.1386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12/1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18, корпус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11к1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7, корпус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43.15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12/1, корпус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46.05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12/1, корпус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13/2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Колхозный 12/5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0.41855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34 корпус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0.21023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0.43305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12/8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0.20698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1.2884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0.27275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43.52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Казарновского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18б, корпус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44.92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18б, корпус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44.23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18б, корпус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0.015592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0.14667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0.014923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Ермака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0.35058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0.49798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47/9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49.15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1 (7а, корпус 1)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1 (7а)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Больничный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Больничный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Больничный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Вологодского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Буркацкого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Буркацого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0.1000001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0.0598175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0.14886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Малышей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0.23275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Малышей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0.34782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55а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Фестивальная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0.36762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0.50228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0.340154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0.31333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74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0.351216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Ноградская,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0.45267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0.075145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0.46917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Ноградская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0.37124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0.165295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Филиппова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Белана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Ушинского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0.22995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1.806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0.083509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16/1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0.60067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20/2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Пирогова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0.48464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0.241601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Орджоникидзе, 38б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0.29546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59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0.28707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46б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0.44443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Хитарова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0.44882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0.46942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0.23103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 (27а к.1)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14б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0.38999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52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0.028566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Пионерский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47.87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Рудокопровая, 28 корп. 11а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32/2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28/4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22а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 30/4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42.79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Рыночный 5 (ранее Ангренский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0.6182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Рыночный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0.44441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4.8256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0.44441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Рудокопровая,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0.28063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6/1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48.75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 7/4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52.43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1/11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52.53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5/2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5/3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0.14972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0.26951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0.41855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48.53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0.14695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48.08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Куйбышева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Глинки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0.55648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42.74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0.68546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0.043329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0.119127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0.178691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44.19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0.75396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0.15192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0.36456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0.26282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0.25861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43.16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48.85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Лазо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Ростовская,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42.18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10/Мичурина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41.85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3/Невского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0.49865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41.63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5, корп.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48.44</w:t>
            </w:r>
          </w:p>
        </w:tc>
      </w:tr>
      <w:tr w:rsidR="00C654BD" w:rsidRPr="00C654BD" w:rsidTr="00C654BD">
        <w:trPr>
          <w:trHeight w:val="102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Сибиряков-Гвардейцев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Воробьева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Черноморская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0.50354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Мичурина,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Невского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Мичурина,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9/2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11/3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7/3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Переездная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Отдельная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0.66268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0.14796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0.238565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0.033595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0.41889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0.04447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0.29727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0.11086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 лет Октября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2/2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0.26347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0.32955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Библиотечный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28а (б)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Коммунаров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0.15599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Воровского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0.05092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0.57243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0.14403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0.5039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43.85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0.4336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18/1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18а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Энтузиастов 26а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Кирова, 34.36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Кулакова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Кулакова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21/2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0.54714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0.48931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0.39514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21а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0.009696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0.43771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Кулакова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10а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Суворова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0.25549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0.19029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0.16552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0.64422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0.2679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0.26941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0.23097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0.16059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0.44793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48.69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Спартака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0.5992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0.415395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0.27695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0.34334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0.03906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0.23639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0.03057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0.37089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1-б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1.17626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0.3738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39.21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0.39683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0.44834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0.32055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72.59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30а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41.03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0.1485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0.28009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Кутутзова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18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40.77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22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0.36927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0.27455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0.28374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17а корпус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0.04619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0.29129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0.27807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0.28453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Бардина 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0.27006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46.19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2/50 (6)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0.21943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0.28456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0.05311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0.27115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0.06675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9а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44а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47.78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0.26645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60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0.22683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0.27305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0.17603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58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0.28865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0.08882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0.04751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24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0.2091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0.04544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Кутузова 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47.38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0.27101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46.73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0.27916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0.21634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0.20589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45.35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0.20332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Циолковского 11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0.23794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43.41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35а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Металлургов 56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48.29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Кирова 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Орджоникидзе 12а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48.91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91.72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Строителей 98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1.343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0.1871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53.02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Покрышкина, 28Б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45.54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1.6948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91.69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49/1а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0.844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46.04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49/5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200.34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89.66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47.42</w:t>
            </w:r>
          </w:p>
        </w:tc>
      </w:tr>
      <w:tr w:rsidR="00C654BD" w:rsidRPr="00C654BD" w:rsidTr="00C654BD">
        <w:trPr>
          <w:trHeight w:val="30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Курако 51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45.79</w:t>
            </w:r>
          </w:p>
        </w:tc>
      </w:tr>
      <w:tr w:rsidR="00C654BD" w:rsidRPr="00C654BD" w:rsidTr="00C654BD">
        <w:trPr>
          <w:trHeight w:val="765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Здание ул. Дегтярева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0.1022798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50.39</w:t>
            </w:r>
          </w:p>
        </w:tc>
      </w:tr>
      <w:tr w:rsidR="00C654BD" w:rsidRPr="00C654BD" w:rsidTr="00C654BD">
        <w:trPr>
          <w:trHeight w:val="510"/>
        </w:trPr>
        <w:tc>
          <w:tcPr>
            <w:tcW w:w="5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Мичурина 16а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54BD" w:rsidRPr="00C654BD" w:rsidRDefault="00C654BD" w:rsidP="00C654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6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43.74</w:t>
            </w:r>
          </w:p>
        </w:tc>
      </w:tr>
    </w:tbl>
    <w:p w:rsidR="00C654BD" w:rsidRDefault="00C654BD" w:rsidP="00C654BD">
      <w:pPr>
        <w:spacing w:before="4" w:line="276" w:lineRule="auto"/>
        <w:rPr>
          <w:rFonts w:ascii="Times New Roman"/>
          <w:b/>
          <w:sz w:val="20"/>
          <w:lang w:val="ru-RU"/>
        </w:rPr>
        <w:sectPr w:rsidR="00C654BD" w:rsidSect="00D1129F">
          <w:pgSz w:w="16850" w:h="11910" w:orient="landscape"/>
          <w:pgMar w:top="1340" w:right="900" w:bottom="940" w:left="960" w:header="723" w:footer="756" w:gutter="0"/>
          <w:cols w:space="720"/>
        </w:sectPr>
      </w:pPr>
    </w:p>
    <w:p w:rsidR="00F15C25" w:rsidRDefault="00F15C25" w:rsidP="00F15C25">
      <w:pPr>
        <w:pStyle w:val="1"/>
        <w:rPr>
          <w:lang w:val="ru-RU"/>
        </w:rPr>
      </w:pPr>
      <w:r>
        <w:rPr>
          <w:lang w:val="ru-RU"/>
        </w:rPr>
        <w:t>3</w:t>
      </w:r>
      <w:r>
        <w:rPr>
          <w:lang w:val="ru-RU"/>
        </w:rPr>
        <w:tab/>
        <w:t xml:space="preserve">Характеристики потребителей тепловой энергии от </w:t>
      </w:r>
      <w:r w:rsidRPr="00F15C25">
        <w:rPr>
          <w:lang w:val="ru-RU"/>
        </w:rPr>
        <w:t>локальных котельных</w:t>
      </w:r>
    </w:p>
    <w:p w:rsidR="00F15C25" w:rsidRDefault="00F15C25" w:rsidP="00F15C25">
      <w:pPr>
        <w:pStyle w:val="1"/>
        <w:rPr>
          <w:lang w:val="ru-RU"/>
        </w:rPr>
      </w:pPr>
    </w:p>
    <w:p w:rsidR="00F15C25" w:rsidRPr="00F15C25" w:rsidRDefault="00F15C25" w:rsidP="00F15C25">
      <w:pPr>
        <w:spacing w:before="4" w:line="276" w:lineRule="auto"/>
        <w:ind w:left="172"/>
        <w:rPr>
          <w:b/>
          <w:sz w:val="28"/>
          <w:lang w:val="ru-RU"/>
        </w:rPr>
      </w:pPr>
      <w:r w:rsidRPr="004D2CBC">
        <w:rPr>
          <w:b/>
          <w:sz w:val="28"/>
          <w:lang w:val="ru-RU"/>
        </w:rPr>
        <w:t xml:space="preserve">Таблица </w:t>
      </w:r>
      <w:r>
        <w:rPr>
          <w:b/>
          <w:sz w:val="28"/>
          <w:lang w:val="ru-RU"/>
        </w:rPr>
        <w:t>1</w:t>
      </w:r>
      <w:r w:rsidRPr="004D2CBC">
        <w:rPr>
          <w:b/>
          <w:sz w:val="28"/>
          <w:lang w:val="ru-RU"/>
        </w:rPr>
        <w:t>. – Характеристики потребителей теплов</w:t>
      </w:r>
      <w:r>
        <w:rPr>
          <w:b/>
          <w:sz w:val="28"/>
          <w:lang w:val="ru-RU"/>
        </w:rPr>
        <w:t xml:space="preserve">ой энергии, подключенных </w:t>
      </w:r>
      <w:r w:rsidRPr="00F15C25">
        <w:rPr>
          <w:b/>
          <w:sz w:val="28"/>
          <w:lang w:val="ru-RU"/>
        </w:rPr>
        <w:t>к муниципальным и ведомственным котельным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50"/>
        <w:gridCol w:w="1211"/>
        <w:gridCol w:w="1577"/>
        <w:gridCol w:w="1496"/>
        <w:gridCol w:w="1235"/>
        <w:gridCol w:w="1436"/>
        <w:gridCol w:w="1199"/>
        <w:gridCol w:w="1690"/>
        <w:gridCol w:w="1543"/>
        <w:gridCol w:w="1543"/>
      </w:tblGrid>
      <w:tr w:rsidR="00F15C25" w:rsidRPr="00A154AF" w:rsidTr="00F15C25">
        <w:trPr>
          <w:trHeight w:val="1288"/>
          <w:tblHeader/>
        </w:trPr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Адрес узла ввода</w:t>
            </w:r>
          </w:p>
        </w:tc>
        <w:tc>
          <w:tcPr>
            <w:tcW w:w="4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источника</w:t>
            </w:r>
          </w:p>
        </w:tc>
        <w:tc>
          <w:tcPr>
            <w:tcW w:w="5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Геодезическая отметка, м</w:t>
            </w:r>
          </w:p>
        </w:tc>
        <w:tc>
          <w:tcPr>
            <w:tcW w:w="4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схемы подключения потребителя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отопление, Гкал/ч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нагрузка на вентиляцию, Гкал/ч</w:t>
            </w:r>
          </w:p>
        </w:tc>
        <w:tc>
          <w:tcPr>
            <w:tcW w:w="4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Расчетная средняя нагрузка на ГВС, Гкал/ч</w:t>
            </w:r>
          </w:p>
        </w:tc>
        <w:tc>
          <w:tcPr>
            <w:tcW w:w="56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Располагаемый напоp на вводе потpебителя, м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подающем трубопроводе, м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обратном трубопроводе, м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прошлом от. сезоне - откл.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Алтайсквя.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Алтайская.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6.47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 43а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5.16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Пинская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5.89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6.95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6.95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Бунугр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6.95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Бунгур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6.95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7.45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Корпус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7.45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Балтийская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107.89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106.88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105.43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105.14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104.21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127.65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105.39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105.97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Горноспасательная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8/1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8/4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226.04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8/6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10/3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96.27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8/1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5/4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5/3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5/6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Шебелинская, 5/7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0.100792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112.24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114.35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118.54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111.41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81.45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111.23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112.95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0.4084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Димтрова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0.51602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Шебелинская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116.09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111.07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108.76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106.48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79.66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101.92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102.88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106.48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105.39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105.56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107.21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109.08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107.83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106.66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109.65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116.82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0.112275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109.21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106.38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107.07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110.24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110.57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109.04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107.89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105.81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107.13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110.21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106.55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127.26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127.27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127.92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127.93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108.77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127.75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109.24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111.03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111.47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107.22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111.07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109.22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108.03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114.65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40б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106.13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106.85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108.86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77.75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108.04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107.22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111.59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109.87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75.81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108.52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109.59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116.83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118.72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118.58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115.88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Димитрвоа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Димитрвоа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24б/1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116.28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10б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Трамвайная, 11/1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0.080807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81.82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0.6617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116.94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0.208338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0.56258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Димитрова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0.191556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0.407519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Макеевская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Криворожский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4 корп.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115.57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Трамвайная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Криворожский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 (А,Б)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111.19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111.67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111.05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110.33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77.47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76.62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77.03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5.256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 (А,Б)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5.964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Трестовский,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77.53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109.96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0.5398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Макеевская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Макеевская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78.16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78.93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107.39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124.59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Трестовский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112.52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2-б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112.76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110.31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Карла Маркса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110.76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110.69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 Мая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110.77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0.17552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Макеевская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121.8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113.55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Макеевская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116.77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79.13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Макеевская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Макеевская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4.064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0.49292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0.46585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105.38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105.19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 корпус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0.000264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Лесная,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В. Соломиной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В. Соломиной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104.61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103.41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123.04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105.86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106.07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105.89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77.62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78.04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75.94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Веры Соломиной 35а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107.77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125.18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1/1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101.53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101.85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 79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50б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Стволовая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265.07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Теш Лог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246.89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Теш Лог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 71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244.06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 73/6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249.34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Стволовая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116.23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117.4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118.49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78.57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131.68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Челюскина,2а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Крупской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248.67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Садопарковая, 30/1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Садопарковая,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Садопарковая, 28/1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Жасминная,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88.77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Жасминная,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Садопарковая, 28/2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Жасминная (по запросу ГП от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км,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Читинский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км, 32/7 (Читинский проезд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221.68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км,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0.087241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Читинский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Читинский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Читинский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Читинский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Читинский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 36а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З75 км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Читинский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375 км, 36а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227.32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0.02933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км, 32/2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 км, 32/1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Есауловка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Есауловка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Есауловка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Есауловка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Есауловка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15 (2)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15 (2)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0.013067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17 (3)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0.0067669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0.00010238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17 (3)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0.0337558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0.043669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29/1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25.22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19 (Полосухино,1)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0.015867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20 (4)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0.00163333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20 (5)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0.00163333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0.00006904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29/1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19 (1)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0.077556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0.017902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20 (5)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23.63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35 (эл/обогрев)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0.079851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0.00008214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2.0238E-05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Станционная, 20 (4)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199.19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23.94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ст. Полосухино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ст. Полосухино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198.64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Сосновая.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162.9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143.88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Боровая.20А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Боровая.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Боровая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Боровая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Боровая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Боровая.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233.06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Боровая. 18Б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Сосновая.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167.01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Сосновая.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172.5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156.38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0.00111112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0.00311111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174.94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158.8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245.08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241.03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Сосновая.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244.79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139.79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122.45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137.03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Сосновая.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152.09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134.76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Сосновая.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147.57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130.72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Сосновая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147.83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130.49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Лесная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255.99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129.19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110.71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Верхне-Редаково 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265.66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Верхне-Редаково 104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269.05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Верхне-Редаково 102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Суданская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71.47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Суданская,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70.39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Учительская 9 (разрушен)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Учительская 7 (разрушен)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Шушталепская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Поссоветская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Железноводская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Шумный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Учительская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Учительская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Ливинская 3а/2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Ливинская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Ливинская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Шушталепская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Поссоветская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Железноводская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Учительская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Касательная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19б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Суданская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28а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Суданская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Каирская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Урюпинский 2б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82.67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Учительская 11 (разрушен)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Шушталепская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Шушталепская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Шушталепская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Шушталепская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Поссоветская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Железноводская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Железноводская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Железноводская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Железноводская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Железноводская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Учительская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Поссоветская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Экскаваторная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23/2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Луговая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Луговая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Экскаваторная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Луговая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Луговая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81.32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Луговая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Экскаваторная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Экскаваторная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76.38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37а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 21а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Кубинская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Серпуховская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Серпуховская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Серпуховская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Серпуховская, 59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Суданская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Суданская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Суданская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Серпуховская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Серпуховская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Серпуховская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Варшавская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283.3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Варшавская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283.33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Жасминная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Доватора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217.67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7/8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90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77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0.04389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Дузенко, 16-б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94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Барабинская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Барабинская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Барабинская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Барабинская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Барабинская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71а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14б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Пархоменко, 88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Шахтостроительный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Барабинская,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Барабинская,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0.2564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Пархоменко 71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0.173755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Скоростная 42а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Уютная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Фурманова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Фурманова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Фурманова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Чулымская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0.42684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0.14228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Кирпичная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11а/4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11а/3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11а/1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Кирпичная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24/3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24/1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0.408335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0.408335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Пржевальского, 13а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0.09412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Топографический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0.400715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0.08598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0.400715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0.08598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Монтажная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0.268751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-28.61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0.080603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0.12076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81/7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0.773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0.424935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0.424935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Радищева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Монтажная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Монтажная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Пржевальского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Монтажная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74б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70б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0.28125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70б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68в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68б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Зыряновская, 77А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Дузенко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0.1548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Новаторов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Емельяновская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Емельяновская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Финский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Емельяновская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1.08361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Монтажная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0.68643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Зыряновская 97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0.12724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0.43163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Рябиновая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248.24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229.32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83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Садопарковая, 63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47/2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47/1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247.87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Крохотная,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255.07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223.85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222.23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11-2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0.000887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0.13006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237.11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0.12097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81 (51)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231.33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Садопарковая, 81б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234.76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239.32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14/2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219.05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14/3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14/1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Садопарковая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Пролетарская 81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Пролетарская, 81а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21.38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Бабушкина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Бабушкина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Спортивная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0.01000001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Мостовая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Кондомская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Ташкентская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Ударников 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0.05187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Лесогорная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61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21.54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Ясная 83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Петрова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Петрова 69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Петрова 67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99 -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101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107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109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Петрова 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20.58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Ясная 85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105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103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Левашова, 2б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131а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0.0006233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0.0003463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Волочаевская,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Волочаевская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0.0007618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34а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Кисловодская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Дагестанский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Южная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Южная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Камчатская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Дагестанская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Южная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Южная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Камчатская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Камчатская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Камчатская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Камчатская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Камчатская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22.97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23.36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Сумского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Азотная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80а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80а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0.059999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80а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56а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81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17.65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0.0008775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Кузбасская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Кузбасская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Кузбасская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Кузбасская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Кузбасская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0.010065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Осьмухина,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Осьмухина,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Осьмухина 57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17.79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17.93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0.0008775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0.014557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0.0008775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0.0008775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Орлова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13а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Земухова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0.0006925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13а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40а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0.0001385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Левашова, 24а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133/2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Громовой 139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Земнухова 75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Черемнова 82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361.81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Черемнова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Черемнова 78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358.66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Черемнова 82/3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361.34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Черемнова 82/1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361.32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10.93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5.256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5.964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1.315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Челюскина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0.48958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119.2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Кавказкая,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Кавказкая,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232.95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2.44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пер. Кедровый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0.00057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46/2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35/1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пер. Кедровый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пер. Кедровый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пер. Кедровый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пер. Кедровый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пер. Кедровый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пер. Кедровый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5/1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Кольская 28а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Кольская 28а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Маркшейдерская, 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Маркшейдерская, 3б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Маркшейдерская, 5б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Маркшейдерская, 5б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Шорский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Шорский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Маркшейдерская,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Кольская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0.04871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Шорский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Шорский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Маркшейдерская,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Кольская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40а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Кедровый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20а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5/1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Толбухина,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5/1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43.24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6б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Толбухина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</w:t>
            </w:r>
          </w:p>
        </w:tc>
      </w:tr>
      <w:tr w:rsidR="00F15C25" w:rsidRPr="00F15C25" w:rsidTr="00F15C25">
        <w:trPr>
          <w:trHeight w:val="103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5, корпус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Ватутина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0.018455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Пушикна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 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0.018455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39.54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39.84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42.34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41.59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41.06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40.21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0.08818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40.14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Маркшейдерская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36.23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Сусанина, 62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0.225924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214.24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0.57348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Пушкина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Тузовского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39.02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40.51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41.74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44.48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43.74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44.21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27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Юбилейная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0.0573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38.09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38.49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23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36.88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Севастопольская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Сусаниеа 1-10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1-10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45.95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73.84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40.32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День Шахтера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74.24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0.056035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Сусанина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Притомское шоссе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109.98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84.74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ш. Притомское, 22а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Притомское шоссе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83.78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Притомское шоссе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82.96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Притомское шоссе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25.27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Притомское шоссе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75.19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шоссе Притомское, 36 к1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113.88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78.61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Интернатная.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89.67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89.02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46.72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0.1207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82.17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81.99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82.38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-3.94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90.33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92.48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91.68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85.02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85.72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95.77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90.62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65.09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0.2382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Интернатная.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0.3897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0.08576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0.06803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89.61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84.65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86.68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84.49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-5.3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107.98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80.51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104.77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84.09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0.0234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47.63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83.38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45.24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45.47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3а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0.0633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47.23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1б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46.78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Капитальная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106.63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82.03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47.46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83.99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Олеко Дундича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46.39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6/4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82.81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8/5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91.29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Шахтостроевская 8/4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Дорстроевская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202.61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14.91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50.29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Слесарная. 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0.22652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Слесарная,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Эстакадная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22/2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0.33774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0.01185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0.3486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Осинники 38а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Осинники 38а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Слесарная,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0.6534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27а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47/4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47/7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0.24436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47/6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27а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47/8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19 (блоки 2, 3)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35.14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19 (блок 1)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34.84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7, 7а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7а к.3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80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Колыванская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39.22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Разведчиков,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0.2298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Разведчиков,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204.95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0.2616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29.36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210.03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Эстакадная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0.10761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Эстакадная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Эстакадная, 15 (корп.8.9)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0.05589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Эстакадная 15 корп. 8,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0.6239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0.5539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0.921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16.97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0.00077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Стрелочный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50.27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49/2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29.29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31.21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31.09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211.83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Рубцовская,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28.28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Тульская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0.1777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0.17373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0.0728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27.26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27.79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49/2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49/3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47/2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0.38849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0.06721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Воронежская 58а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29.07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35.46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0.0432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40/3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54.12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45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Черняховского 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210.94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34а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Воронежская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34.33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44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30.44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Братьев Гаденовых 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0.487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34.11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40а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207.07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Братьев Гаденовых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0.429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Черняховского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49.74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33.21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Братьев Гаденовых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0.0618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Братьев Гаденовых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212.14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32.92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Черняховского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0.407465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0.085525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Черняховского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0.407465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0.085525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46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46.59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36.44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Герцена 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36.06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46а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37.44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Герцена 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0.0648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37.24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Братьев Гаденовых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0.0582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15.15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Братьев Гаденовых 8а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30.57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53.43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16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53.13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34.27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0.0069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22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20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0.00367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0.5442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0.11358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0.0162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52.32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Черняховского 16а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208.08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14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0.00341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0.2149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0.1962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Рубцовская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Слесарная, 1а/5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0.0858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31.95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48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31.53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Герцена 1а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0.005919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38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0.461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0.0654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18.1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33.08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Герцена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37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0.03816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0.00293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36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Карагандинская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64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66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21.92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32.63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68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0.242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21.81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32.04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0.1375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55.95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32.71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0.0222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23.46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30.74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0.0081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54.49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209.81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22.77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31.48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31.72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33.61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208.82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0.0138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54.05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0.0538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22.93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54.76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57.22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34.56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74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206.06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0.0156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57.45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76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0.296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35.35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72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0.0192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0.2624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21.26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32.31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Колыванская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0.09784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14.88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37.83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0.447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Колыванская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0.15303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38.15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26а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23.52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56.02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0.00488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28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0.1488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32.14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Колыванская 34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21.71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56.47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34.76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Мурманская 30а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54.67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0.344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19.96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50.94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30.97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0.0411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20.89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52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29.63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Братьев Гаденовых 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213.66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0.457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0.0564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21.36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49.01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27.65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0.0172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52.87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15а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0.1284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0.0205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20.21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31.18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Ульяновский пер 12/2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33.79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Ульяновский пер 12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56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0.0351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21.17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51.83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30.66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0.322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0.0465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33.32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52а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0.0074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0.0024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30.37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Ульяновский пер 12/1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19.84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33.86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Магнитогорская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54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210.67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0.0291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0.0058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31.19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Разведчиков, 42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0.010971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22.08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52.06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29.98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6.14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44.72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0.0123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46.44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0.194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13.57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50.37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Магнитогорский пер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19.53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52.73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33.2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Магнитогорский пер 10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52.69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Разведчиков, 21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0.055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0.0984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40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0.363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19.04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51.44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32.4</w:t>
            </w:r>
          </w:p>
        </w:tc>
      </w:tr>
      <w:tr w:rsidR="00F15C25" w:rsidRPr="00F15C25" w:rsidTr="00F15C25">
        <w:trPr>
          <w:trHeight w:val="78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Магнитогорский пер 10а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0.0092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0.00036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19.6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52.18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32.58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Магнитогорский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209.09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0.2285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Магнитогорский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207.35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0.1865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52.41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36.78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Магнитогорский 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206.78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0.0336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15.64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52.99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37.35</w:t>
            </w:r>
          </w:p>
        </w:tc>
      </w:tr>
      <w:tr w:rsidR="00F15C25" w:rsidRPr="00F15C25" w:rsidTr="00F15C25">
        <w:trPr>
          <w:trHeight w:val="300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Герцена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0.0795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17.34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51.35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34.01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Герцена 2а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208.66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0.01485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19а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0.0779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0.0006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F15C25" w:rsidRPr="00F15C25" w:rsidTr="00F15C25">
        <w:trPr>
          <w:trHeight w:val="525"/>
        </w:trPr>
        <w:tc>
          <w:tcPr>
            <w:tcW w:w="6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Разведчиков 19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209.1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0.0426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0.00408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15.58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50.54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5C25" w:rsidRPr="00F15C25" w:rsidRDefault="00F15C25" w:rsidP="00F15C2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15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34.96</w:t>
            </w:r>
          </w:p>
        </w:tc>
      </w:tr>
    </w:tbl>
    <w:p w:rsidR="00F15C25" w:rsidRPr="00F15C25" w:rsidRDefault="00F15C25" w:rsidP="00F15C25">
      <w:pPr>
        <w:pStyle w:val="1"/>
        <w:rPr>
          <w:lang w:val="ru-RU"/>
        </w:rPr>
      </w:pPr>
    </w:p>
    <w:p w:rsidR="00AE4459" w:rsidRPr="00AE4459" w:rsidRDefault="00AE4459" w:rsidP="00C654BD">
      <w:pPr>
        <w:spacing w:before="4" w:line="276" w:lineRule="auto"/>
        <w:rPr>
          <w:rFonts w:ascii="Times New Roman"/>
          <w:b/>
          <w:sz w:val="20"/>
          <w:lang w:val="ru-RU"/>
        </w:rPr>
      </w:pPr>
    </w:p>
    <w:sectPr w:rsidR="00AE4459" w:rsidRPr="00AE4459" w:rsidSect="00D1129F">
      <w:pgSz w:w="16850" w:h="11910" w:orient="landscape"/>
      <w:pgMar w:top="1340" w:right="900" w:bottom="940" w:left="960" w:header="723" w:footer="7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4BD" w:rsidRDefault="00C654BD">
      <w:r>
        <w:separator/>
      </w:r>
    </w:p>
  </w:endnote>
  <w:endnote w:type="continuationSeparator" w:id="0">
    <w:p w:rsidR="00C654BD" w:rsidRDefault="00C6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3893714"/>
      <w:docPartObj>
        <w:docPartGallery w:val="Page Numbers (Bottom of Page)"/>
        <w:docPartUnique/>
      </w:docPartObj>
    </w:sdtPr>
    <w:sdtContent>
      <w:p w:rsidR="00A154AF" w:rsidRDefault="00A154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54AF">
          <w:rPr>
            <w:noProof/>
            <w:lang w:val="ru-RU"/>
          </w:rPr>
          <w:t>1</w:t>
        </w:r>
        <w:r>
          <w:fldChar w:fldCharType="end"/>
        </w:r>
      </w:p>
    </w:sdtContent>
  </w:sdt>
  <w:p w:rsidR="00A154AF" w:rsidRDefault="00A154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BD" w:rsidRDefault="00F15C25">
    <w:pPr>
      <w:pStyle w:val="a3"/>
      <w:spacing w:line="14" w:lineRule="auto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96758944" behindDoc="1" locked="0" layoutInCell="1" allowOverlap="1">
              <wp:simplePos x="0" y="0"/>
              <wp:positionH relativeFrom="page">
                <wp:posOffset>6916420</wp:posOffset>
              </wp:positionH>
              <wp:positionV relativeFrom="page">
                <wp:posOffset>10073005</wp:posOffset>
              </wp:positionV>
              <wp:extent cx="135890" cy="177800"/>
              <wp:effectExtent l="1270" t="0" r="0" b="0"/>
              <wp:wrapNone/>
              <wp:docPr id="1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8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54BD" w:rsidRDefault="00C654BD">
                          <w:pPr>
                            <w:spacing w:line="265" w:lineRule="exact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54AF">
                            <w:rPr>
                              <w:noProof/>
                              <w:w w:val="99"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544.6pt;margin-top:793.15pt;width:10.7pt;height:14pt;z-index:-65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XRwrw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" filled="f" stroked="f">
              <v:textbox inset="0,0,0,0">
                <w:txbxContent>
                  <w:p w:rsidR="00C654BD" w:rsidRDefault="00C654BD">
                    <w:pPr>
                      <w:spacing w:line="265" w:lineRule="exact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154AF">
                      <w:rPr>
                        <w:noProof/>
                        <w:w w:val="99"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BD" w:rsidRDefault="00F15C25" w:rsidP="00A154AF">
    <w:pPr>
      <w:pStyle w:val="a3"/>
      <w:spacing w:line="14" w:lineRule="auto"/>
      <w:ind w:right="-36"/>
      <w:rPr>
        <w:b w:val="0"/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96759040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6941185</wp:posOffset>
              </wp:positionV>
              <wp:extent cx="299085" cy="177800"/>
              <wp:effectExtent l="0" t="0" r="5715" b="1270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54BD" w:rsidRDefault="00C654BD" w:rsidP="00A154AF">
                          <w:pPr>
                            <w:spacing w:line="265" w:lineRule="exact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54AF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770.4pt;margin-top:546.55pt;width:23.55pt;height:14pt;z-index:-655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F5bsAIAAK8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" filled="f" stroked="f">
              <v:textbox inset="0,0,0,0">
                <w:txbxContent>
                  <w:p w:rsidR="00C654BD" w:rsidRDefault="00C654BD" w:rsidP="00A154AF">
                    <w:pPr>
                      <w:spacing w:line="265" w:lineRule="exact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154AF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4BD" w:rsidRDefault="00C654BD">
      <w:r>
        <w:separator/>
      </w:r>
    </w:p>
  </w:footnote>
  <w:footnote w:type="continuationSeparator" w:id="0">
    <w:p w:rsidR="00C654BD" w:rsidRDefault="00C65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BD" w:rsidRDefault="00C654BD">
    <w:pPr>
      <w:pStyle w:val="a3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4BD" w:rsidRDefault="00C654BD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A433E"/>
    <w:multiLevelType w:val="hybridMultilevel"/>
    <w:tmpl w:val="8D4AC1D8"/>
    <w:lvl w:ilvl="0" w:tplc="29422314">
      <w:start w:val="1"/>
      <w:numFmt w:val="decimal"/>
      <w:lvlText w:val="%1"/>
      <w:lvlJc w:val="left"/>
      <w:pPr>
        <w:ind w:left="162" w:hanging="852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2A1A9436">
      <w:start w:val="1"/>
      <w:numFmt w:val="bullet"/>
      <w:lvlText w:val="•"/>
      <w:lvlJc w:val="left"/>
      <w:pPr>
        <w:ind w:left="1112" w:hanging="852"/>
      </w:pPr>
      <w:rPr>
        <w:rFonts w:hint="default"/>
      </w:rPr>
    </w:lvl>
    <w:lvl w:ilvl="2" w:tplc="8A042A84">
      <w:start w:val="1"/>
      <w:numFmt w:val="bullet"/>
      <w:lvlText w:val="•"/>
      <w:lvlJc w:val="left"/>
      <w:pPr>
        <w:ind w:left="2065" w:hanging="852"/>
      </w:pPr>
      <w:rPr>
        <w:rFonts w:hint="default"/>
      </w:rPr>
    </w:lvl>
    <w:lvl w:ilvl="3" w:tplc="4FD4CCE2">
      <w:start w:val="1"/>
      <w:numFmt w:val="bullet"/>
      <w:lvlText w:val="•"/>
      <w:lvlJc w:val="left"/>
      <w:pPr>
        <w:ind w:left="3017" w:hanging="852"/>
      </w:pPr>
      <w:rPr>
        <w:rFonts w:hint="default"/>
      </w:rPr>
    </w:lvl>
    <w:lvl w:ilvl="4" w:tplc="ADB8EA6A">
      <w:start w:val="1"/>
      <w:numFmt w:val="bullet"/>
      <w:lvlText w:val="•"/>
      <w:lvlJc w:val="left"/>
      <w:pPr>
        <w:ind w:left="3970" w:hanging="852"/>
      </w:pPr>
      <w:rPr>
        <w:rFonts w:hint="default"/>
      </w:rPr>
    </w:lvl>
    <w:lvl w:ilvl="5" w:tplc="8562707E">
      <w:start w:val="1"/>
      <w:numFmt w:val="bullet"/>
      <w:lvlText w:val="•"/>
      <w:lvlJc w:val="left"/>
      <w:pPr>
        <w:ind w:left="4923" w:hanging="852"/>
      </w:pPr>
      <w:rPr>
        <w:rFonts w:hint="default"/>
      </w:rPr>
    </w:lvl>
    <w:lvl w:ilvl="6" w:tplc="1EF4F6E4">
      <w:start w:val="1"/>
      <w:numFmt w:val="bullet"/>
      <w:lvlText w:val="•"/>
      <w:lvlJc w:val="left"/>
      <w:pPr>
        <w:ind w:left="5875" w:hanging="852"/>
      </w:pPr>
      <w:rPr>
        <w:rFonts w:hint="default"/>
      </w:rPr>
    </w:lvl>
    <w:lvl w:ilvl="7" w:tplc="1550FA5E">
      <w:start w:val="1"/>
      <w:numFmt w:val="bullet"/>
      <w:lvlText w:val="•"/>
      <w:lvlJc w:val="left"/>
      <w:pPr>
        <w:ind w:left="6828" w:hanging="852"/>
      </w:pPr>
      <w:rPr>
        <w:rFonts w:hint="default"/>
      </w:rPr>
    </w:lvl>
    <w:lvl w:ilvl="8" w:tplc="81D68528">
      <w:start w:val="1"/>
      <w:numFmt w:val="bullet"/>
      <w:lvlText w:val="•"/>
      <w:lvlJc w:val="left"/>
      <w:pPr>
        <w:ind w:left="7781" w:hanging="852"/>
      </w:pPr>
      <w:rPr>
        <w:rFonts w:hint="default"/>
      </w:rPr>
    </w:lvl>
  </w:abstractNum>
  <w:abstractNum w:abstractNumId="1">
    <w:nsid w:val="702B69A6"/>
    <w:multiLevelType w:val="hybridMultilevel"/>
    <w:tmpl w:val="8D4AC1D8"/>
    <w:lvl w:ilvl="0" w:tplc="29422314">
      <w:start w:val="1"/>
      <w:numFmt w:val="decimal"/>
      <w:lvlText w:val="%1"/>
      <w:lvlJc w:val="left"/>
      <w:pPr>
        <w:ind w:left="162" w:hanging="852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2A1A9436">
      <w:start w:val="1"/>
      <w:numFmt w:val="bullet"/>
      <w:lvlText w:val="•"/>
      <w:lvlJc w:val="left"/>
      <w:pPr>
        <w:ind w:left="1112" w:hanging="852"/>
      </w:pPr>
      <w:rPr>
        <w:rFonts w:hint="default"/>
      </w:rPr>
    </w:lvl>
    <w:lvl w:ilvl="2" w:tplc="8A042A84">
      <w:start w:val="1"/>
      <w:numFmt w:val="bullet"/>
      <w:lvlText w:val="•"/>
      <w:lvlJc w:val="left"/>
      <w:pPr>
        <w:ind w:left="2065" w:hanging="852"/>
      </w:pPr>
      <w:rPr>
        <w:rFonts w:hint="default"/>
      </w:rPr>
    </w:lvl>
    <w:lvl w:ilvl="3" w:tplc="4FD4CCE2">
      <w:start w:val="1"/>
      <w:numFmt w:val="bullet"/>
      <w:lvlText w:val="•"/>
      <w:lvlJc w:val="left"/>
      <w:pPr>
        <w:ind w:left="3017" w:hanging="852"/>
      </w:pPr>
      <w:rPr>
        <w:rFonts w:hint="default"/>
      </w:rPr>
    </w:lvl>
    <w:lvl w:ilvl="4" w:tplc="ADB8EA6A">
      <w:start w:val="1"/>
      <w:numFmt w:val="bullet"/>
      <w:lvlText w:val="•"/>
      <w:lvlJc w:val="left"/>
      <w:pPr>
        <w:ind w:left="3970" w:hanging="852"/>
      </w:pPr>
      <w:rPr>
        <w:rFonts w:hint="default"/>
      </w:rPr>
    </w:lvl>
    <w:lvl w:ilvl="5" w:tplc="8562707E">
      <w:start w:val="1"/>
      <w:numFmt w:val="bullet"/>
      <w:lvlText w:val="•"/>
      <w:lvlJc w:val="left"/>
      <w:pPr>
        <w:ind w:left="4923" w:hanging="852"/>
      </w:pPr>
      <w:rPr>
        <w:rFonts w:hint="default"/>
      </w:rPr>
    </w:lvl>
    <w:lvl w:ilvl="6" w:tplc="1EF4F6E4">
      <w:start w:val="1"/>
      <w:numFmt w:val="bullet"/>
      <w:lvlText w:val="•"/>
      <w:lvlJc w:val="left"/>
      <w:pPr>
        <w:ind w:left="5875" w:hanging="852"/>
      </w:pPr>
      <w:rPr>
        <w:rFonts w:hint="default"/>
      </w:rPr>
    </w:lvl>
    <w:lvl w:ilvl="7" w:tplc="1550FA5E">
      <w:start w:val="1"/>
      <w:numFmt w:val="bullet"/>
      <w:lvlText w:val="•"/>
      <w:lvlJc w:val="left"/>
      <w:pPr>
        <w:ind w:left="6828" w:hanging="852"/>
      </w:pPr>
      <w:rPr>
        <w:rFonts w:hint="default"/>
      </w:rPr>
    </w:lvl>
    <w:lvl w:ilvl="8" w:tplc="81D68528">
      <w:start w:val="1"/>
      <w:numFmt w:val="bullet"/>
      <w:lvlText w:val="•"/>
      <w:lvlJc w:val="left"/>
      <w:pPr>
        <w:ind w:left="7781" w:hanging="85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76"/>
    <w:rsid w:val="000A0BB8"/>
    <w:rsid w:val="00117684"/>
    <w:rsid w:val="001A38CF"/>
    <w:rsid w:val="00485CD9"/>
    <w:rsid w:val="004D2CBC"/>
    <w:rsid w:val="00596DE0"/>
    <w:rsid w:val="006D225B"/>
    <w:rsid w:val="00942625"/>
    <w:rsid w:val="009B69A9"/>
    <w:rsid w:val="00A154AF"/>
    <w:rsid w:val="00A27380"/>
    <w:rsid w:val="00AE4459"/>
    <w:rsid w:val="00C654BD"/>
    <w:rsid w:val="00CB1773"/>
    <w:rsid w:val="00D1129F"/>
    <w:rsid w:val="00DD3576"/>
    <w:rsid w:val="00F15C25"/>
    <w:rsid w:val="00F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73F5582-9439-428C-896C-E1290843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1">
    <w:name w:val="heading 1"/>
    <w:basedOn w:val="a"/>
    <w:uiPriority w:val="1"/>
    <w:qFormat/>
    <w:pPr>
      <w:ind w:left="34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65"/>
      <w:ind w:left="162" w:hanging="852"/>
    </w:pPr>
  </w:style>
  <w:style w:type="paragraph" w:customStyle="1" w:styleId="TableParagraph">
    <w:name w:val="Table Paragraph"/>
    <w:basedOn w:val="a"/>
    <w:uiPriority w:val="1"/>
    <w:qFormat/>
    <w:pPr>
      <w:spacing w:line="230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D2C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CBC"/>
    <w:rPr>
      <w:rFonts w:ascii="Tahoma" w:eastAsia="Arial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96D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6DE0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596D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6DE0"/>
    <w:rPr>
      <w:rFonts w:ascii="Arial" w:eastAsia="Arial" w:hAnsi="Arial" w:cs="Arial"/>
    </w:rPr>
  </w:style>
  <w:style w:type="character" w:styleId="ab">
    <w:name w:val="Hyperlink"/>
    <w:basedOn w:val="a0"/>
    <w:uiPriority w:val="99"/>
    <w:semiHidden/>
    <w:unhideWhenUsed/>
    <w:rsid w:val="00F15C25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F15C25"/>
    <w:rPr>
      <w:color w:val="954F72"/>
      <w:u w:val="single"/>
    </w:rPr>
  </w:style>
  <w:style w:type="paragraph" w:customStyle="1" w:styleId="xl63">
    <w:name w:val="xl63"/>
    <w:basedOn w:val="a"/>
    <w:rsid w:val="00F15C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F15C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65">
    <w:name w:val="xl65"/>
    <w:basedOn w:val="a"/>
    <w:rsid w:val="00F15C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66">
    <w:name w:val="xl66"/>
    <w:basedOn w:val="a"/>
    <w:rsid w:val="00F15C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67">
    <w:name w:val="xl67"/>
    <w:basedOn w:val="a"/>
    <w:rsid w:val="00F15C25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ad">
    <w:name w:val="Текст титула"/>
    <w:link w:val="ae"/>
    <w:qFormat/>
    <w:rsid w:val="000A0BB8"/>
    <w:pPr>
      <w:widowControl/>
      <w:spacing w:after="120"/>
      <w:jc w:val="center"/>
    </w:pPr>
    <w:rPr>
      <w:rFonts w:ascii="Times New Roman" w:eastAsiaTheme="minorEastAsia" w:hAnsi="Times New Roman" w:cs="Times New Roman"/>
      <w:b/>
      <w:sz w:val="24"/>
      <w:szCs w:val="20"/>
      <w:lang w:val="ru-RU"/>
    </w:rPr>
  </w:style>
  <w:style w:type="character" w:customStyle="1" w:styleId="ae">
    <w:name w:val="Текст титула Знак"/>
    <w:basedOn w:val="a0"/>
    <w:link w:val="ad"/>
    <w:rsid w:val="000A0BB8"/>
    <w:rPr>
      <w:rFonts w:ascii="Times New Roman" w:eastAsiaTheme="minorEastAsia" w:hAnsi="Times New Roman" w:cs="Times New Roman"/>
      <w:b/>
      <w:sz w:val="24"/>
      <w:szCs w:val="20"/>
      <w:lang w:val="ru-RU"/>
    </w:rPr>
  </w:style>
  <w:style w:type="paragraph" w:customStyle="1" w:styleId="2">
    <w:name w:val="Текст титула 2"/>
    <w:basedOn w:val="a"/>
    <w:qFormat/>
    <w:rsid w:val="000A0BB8"/>
    <w:pPr>
      <w:snapToGrid w:val="0"/>
      <w:spacing w:before="4800" w:line="300" w:lineRule="auto"/>
      <w:contextualSpacing/>
      <w:jc w:val="center"/>
    </w:pPr>
    <w:rPr>
      <w:rFonts w:ascii="Times New Roman" w:eastAsiaTheme="minorEastAsia" w:hAnsi="Times New Roman" w:cstheme="minorBidi"/>
      <w:b/>
      <w:sz w:val="24"/>
      <w:lang w:val="ru-RU"/>
    </w:rPr>
  </w:style>
  <w:style w:type="table" w:styleId="af">
    <w:name w:val="Table Grid"/>
    <w:basedOn w:val="a1"/>
    <w:uiPriority w:val="59"/>
    <w:rsid w:val="000A0BB8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9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399</Pages>
  <Words>53387</Words>
  <Characters>304310</Characters>
  <Application>Microsoft Office Word</Application>
  <DocSecurity>0</DocSecurity>
  <Lines>2535</Lines>
  <Paragraphs>713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Первый</cp:lastModifiedBy>
  <cp:revision>3</cp:revision>
  <dcterms:created xsi:type="dcterms:W3CDTF">2016-09-27T19:40:00Z</dcterms:created>
  <dcterms:modified xsi:type="dcterms:W3CDTF">2016-09-27T19:43:00Z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2016-05-28T00:00:00Z</vt:filetime>
  </property>
</Properties>
</file>